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0456" w14:textId="1650090E" w:rsidR="006B5740" w:rsidRPr="007F2382" w:rsidRDefault="007F2382" w:rsidP="007F2382">
      <w:pPr>
        <w:jc w:val="center"/>
        <w:rPr>
          <w:b/>
          <w:bCs/>
          <w:sz w:val="28"/>
          <w:szCs w:val="24"/>
          <w:lang w:val="en-US"/>
        </w:rPr>
      </w:pPr>
      <w:permStart w:id="144329032" w:edGrp="everyone"/>
      <w:permEnd w:id="144329032"/>
      <w:r w:rsidRPr="007F2382">
        <w:rPr>
          <w:b/>
          <w:bCs/>
          <w:sz w:val="28"/>
          <w:szCs w:val="24"/>
          <w:lang w:val="en-US"/>
        </w:rPr>
        <w:t>IRREVOCABLE CORPORATE PURCHASE ORDER – IPCO</w:t>
      </w:r>
    </w:p>
    <w:p w14:paraId="33DD1424" w14:textId="77777777" w:rsidR="00ED49B6" w:rsidRPr="007F2382" w:rsidRDefault="00ED49B6" w:rsidP="00ED49B6">
      <w:pPr>
        <w:rPr>
          <w:lang w:val="en-US"/>
        </w:rPr>
      </w:pPr>
    </w:p>
    <w:p w14:paraId="435A713C" w14:textId="77777777" w:rsidR="00ED49B6" w:rsidRPr="00ED49B6" w:rsidRDefault="00ED49B6" w:rsidP="007F2382">
      <w:pPr>
        <w:contextualSpacing/>
        <w:rPr>
          <w:lang w:val="en-US"/>
        </w:rPr>
      </w:pPr>
      <w:r w:rsidRPr="00ED49B6">
        <w:rPr>
          <w:lang w:val="en-US"/>
        </w:rPr>
        <w:t>Date: (Day, Month, Year)</w:t>
      </w:r>
    </w:p>
    <w:p w14:paraId="0035FDCA" w14:textId="4749ADC6" w:rsidR="00ED49B6" w:rsidRPr="00ED49B6" w:rsidRDefault="00ED49B6" w:rsidP="007F2382">
      <w:pPr>
        <w:contextualSpacing/>
        <w:rPr>
          <w:lang w:val="en-US"/>
        </w:rPr>
      </w:pPr>
      <w:r>
        <w:rPr>
          <w:lang w:val="en-US"/>
        </w:rPr>
        <w:t>IPCO</w:t>
      </w:r>
      <w:r w:rsidRPr="00ED49B6">
        <w:rPr>
          <w:lang w:val="en-US"/>
        </w:rPr>
        <w:t xml:space="preserve"> validity: </w:t>
      </w:r>
      <w:r>
        <w:rPr>
          <w:lang w:val="en-US"/>
        </w:rPr>
        <w:t>20</w:t>
      </w:r>
      <w:r w:rsidRPr="00ED49B6">
        <w:rPr>
          <w:lang w:val="en-US"/>
        </w:rPr>
        <w:t xml:space="preserve"> business days in Brazil</w:t>
      </w:r>
    </w:p>
    <w:p w14:paraId="1512BABB" w14:textId="77777777" w:rsidR="00ED49B6" w:rsidRDefault="00ED49B6" w:rsidP="00631831">
      <w:pPr>
        <w:rPr>
          <w:lang w:val="en-US"/>
        </w:rPr>
      </w:pPr>
    </w:p>
    <w:p w14:paraId="3793B845" w14:textId="09DEAEED" w:rsidR="00ED49B6" w:rsidRPr="007F2382" w:rsidRDefault="007F2382" w:rsidP="00631831">
      <w:pPr>
        <w:rPr>
          <w:b/>
          <w:bCs/>
          <w:lang w:val="en-US"/>
        </w:rPr>
      </w:pPr>
      <w:r w:rsidRPr="007F2382">
        <w:rPr>
          <w:b/>
          <w:bCs/>
          <w:lang w:val="en-US"/>
        </w:rPr>
        <w:t>FROM</w:t>
      </w:r>
      <w:r w:rsidR="00ED49B6" w:rsidRPr="007F2382">
        <w:rPr>
          <w:b/>
          <w:bCs/>
          <w:lang w:val="en-US"/>
        </w:rPr>
        <w:t>:</w:t>
      </w:r>
    </w:p>
    <w:tbl>
      <w:tblPr>
        <w:tblStyle w:val="Tabelacomgrade"/>
        <w:tblW w:w="0" w:type="auto"/>
        <w:tblLook w:val="04A0" w:firstRow="1" w:lastRow="0" w:firstColumn="1" w:lastColumn="0" w:noHBand="0" w:noVBand="1"/>
      </w:tblPr>
      <w:tblGrid>
        <w:gridCol w:w="2405"/>
        <w:gridCol w:w="6089"/>
      </w:tblGrid>
      <w:tr w:rsidR="00ED49B6" w:rsidRPr="00ED49B6" w14:paraId="51B0B2A0" w14:textId="77777777" w:rsidTr="00FC1757">
        <w:trPr>
          <w:trHeight w:val="454"/>
        </w:trPr>
        <w:tc>
          <w:tcPr>
            <w:tcW w:w="2405" w:type="dxa"/>
            <w:vAlign w:val="center"/>
          </w:tcPr>
          <w:p w14:paraId="0359FCC5" w14:textId="4F694FA6" w:rsidR="00ED49B6" w:rsidRPr="00B158B9" w:rsidRDefault="00ED49B6" w:rsidP="00631831">
            <w:pPr>
              <w:rPr>
                <w:b/>
                <w:bCs/>
                <w:lang w:val="en-US"/>
              </w:rPr>
            </w:pPr>
            <w:r w:rsidRPr="00B158B9">
              <w:rPr>
                <w:b/>
                <w:bCs/>
                <w:lang w:val="en-US"/>
              </w:rPr>
              <w:t>Company</w:t>
            </w:r>
          </w:p>
        </w:tc>
        <w:tc>
          <w:tcPr>
            <w:tcW w:w="6089" w:type="dxa"/>
            <w:vAlign w:val="center"/>
          </w:tcPr>
          <w:p w14:paraId="2E42BF46" w14:textId="5CB77027" w:rsidR="00ED49B6" w:rsidRDefault="00ED49B6" w:rsidP="00631831">
            <w:pPr>
              <w:rPr>
                <w:lang w:val="en-US"/>
              </w:rPr>
            </w:pPr>
          </w:p>
        </w:tc>
      </w:tr>
      <w:tr w:rsidR="00ED49B6" w14:paraId="729DD244" w14:textId="77777777" w:rsidTr="00FC1757">
        <w:trPr>
          <w:trHeight w:val="454"/>
        </w:trPr>
        <w:tc>
          <w:tcPr>
            <w:tcW w:w="2405" w:type="dxa"/>
            <w:vAlign w:val="center"/>
          </w:tcPr>
          <w:p w14:paraId="02C187EF" w14:textId="4573C191" w:rsidR="00ED49B6" w:rsidRPr="00B158B9" w:rsidRDefault="00ED49B6" w:rsidP="00631831">
            <w:pPr>
              <w:rPr>
                <w:b/>
                <w:bCs/>
                <w:lang w:val="en-US"/>
              </w:rPr>
            </w:pPr>
            <w:r w:rsidRPr="00B158B9">
              <w:rPr>
                <w:b/>
                <w:bCs/>
                <w:lang w:val="en-US"/>
              </w:rPr>
              <w:t>Registration number</w:t>
            </w:r>
          </w:p>
        </w:tc>
        <w:tc>
          <w:tcPr>
            <w:tcW w:w="6089" w:type="dxa"/>
            <w:vAlign w:val="center"/>
          </w:tcPr>
          <w:p w14:paraId="55888D33" w14:textId="4EBE6443" w:rsidR="00ED49B6" w:rsidRDefault="00ED49B6" w:rsidP="00631831">
            <w:pPr>
              <w:rPr>
                <w:lang w:val="en-US"/>
              </w:rPr>
            </w:pPr>
          </w:p>
        </w:tc>
      </w:tr>
      <w:tr w:rsidR="00ED49B6" w14:paraId="3372B5AA" w14:textId="77777777" w:rsidTr="00FC1757">
        <w:trPr>
          <w:trHeight w:val="454"/>
        </w:trPr>
        <w:tc>
          <w:tcPr>
            <w:tcW w:w="2405" w:type="dxa"/>
            <w:vAlign w:val="center"/>
          </w:tcPr>
          <w:p w14:paraId="2B986B66" w14:textId="247C4438" w:rsidR="00ED49B6" w:rsidRPr="00B158B9" w:rsidRDefault="00ED49B6" w:rsidP="00631831">
            <w:pPr>
              <w:rPr>
                <w:b/>
                <w:bCs/>
                <w:lang w:val="en-US"/>
              </w:rPr>
            </w:pPr>
            <w:r w:rsidRPr="00B158B9">
              <w:rPr>
                <w:b/>
                <w:bCs/>
                <w:lang w:val="en-US"/>
              </w:rPr>
              <w:t>Address</w:t>
            </w:r>
          </w:p>
        </w:tc>
        <w:tc>
          <w:tcPr>
            <w:tcW w:w="6089" w:type="dxa"/>
            <w:vAlign w:val="center"/>
          </w:tcPr>
          <w:p w14:paraId="115CE2BA" w14:textId="78949B02" w:rsidR="00ED49B6" w:rsidRDefault="00ED49B6" w:rsidP="00631831">
            <w:pPr>
              <w:rPr>
                <w:lang w:val="en-US"/>
              </w:rPr>
            </w:pPr>
          </w:p>
        </w:tc>
      </w:tr>
      <w:tr w:rsidR="00ED49B6" w14:paraId="1AC80428" w14:textId="77777777" w:rsidTr="00FC1757">
        <w:trPr>
          <w:trHeight w:val="454"/>
        </w:trPr>
        <w:tc>
          <w:tcPr>
            <w:tcW w:w="2405" w:type="dxa"/>
            <w:vAlign w:val="center"/>
          </w:tcPr>
          <w:p w14:paraId="52B00828" w14:textId="18E12DA7" w:rsidR="00ED49B6" w:rsidRPr="00B158B9" w:rsidRDefault="00ED49B6" w:rsidP="00631831">
            <w:pPr>
              <w:rPr>
                <w:b/>
                <w:bCs/>
                <w:lang w:val="en-US"/>
              </w:rPr>
            </w:pPr>
            <w:r w:rsidRPr="00B158B9">
              <w:rPr>
                <w:b/>
                <w:bCs/>
                <w:lang w:val="en-US"/>
              </w:rPr>
              <w:t>City</w:t>
            </w:r>
          </w:p>
        </w:tc>
        <w:tc>
          <w:tcPr>
            <w:tcW w:w="6089" w:type="dxa"/>
            <w:vAlign w:val="center"/>
          </w:tcPr>
          <w:p w14:paraId="4635D8B9" w14:textId="3BD86448" w:rsidR="00ED49B6" w:rsidRDefault="00ED49B6" w:rsidP="00631831">
            <w:pPr>
              <w:rPr>
                <w:lang w:val="en-US"/>
              </w:rPr>
            </w:pPr>
          </w:p>
        </w:tc>
      </w:tr>
      <w:tr w:rsidR="00ED49B6" w14:paraId="202E002F" w14:textId="77777777" w:rsidTr="00FC1757">
        <w:trPr>
          <w:trHeight w:val="454"/>
        </w:trPr>
        <w:tc>
          <w:tcPr>
            <w:tcW w:w="2405" w:type="dxa"/>
            <w:vAlign w:val="center"/>
          </w:tcPr>
          <w:p w14:paraId="065428EF" w14:textId="107D9122" w:rsidR="00ED49B6" w:rsidRPr="00B158B9" w:rsidRDefault="00ED49B6" w:rsidP="00631831">
            <w:pPr>
              <w:rPr>
                <w:b/>
                <w:bCs/>
                <w:lang w:val="en-US"/>
              </w:rPr>
            </w:pPr>
            <w:r w:rsidRPr="00B158B9">
              <w:rPr>
                <w:b/>
                <w:bCs/>
                <w:lang w:val="en-US"/>
              </w:rPr>
              <w:t>Country</w:t>
            </w:r>
          </w:p>
        </w:tc>
        <w:tc>
          <w:tcPr>
            <w:tcW w:w="6089" w:type="dxa"/>
            <w:vAlign w:val="center"/>
          </w:tcPr>
          <w:p w14:paraId="65B3075A" w14:textId="02738564" w:rsidR="00ED49B6" w:rsidRDefault="00ED49B6" w:rsidP="00631831">
            <w:pPr>
              <w:rPr>
                <w:lang w:val="en-US"/>
              </w:rPr>
            </w:pPr>
          </w:p>
        </w:tc>
      </w:tr>
      <w:tr w:rsidR="00ED49B6" w14:paraId="641CCE35" w14:textId="77777777" w:rsidTr="00FC1757">
        <w:trPr>
          <w:trHeight w:val="454"/>
        </w:trPr>
        <w:tc>
          <w:tcPr>
            <w:tcW w:w="2405" w:type="dxa"/>
            <w:vAlign w:val="center"/>
          </w:tcPr>
          <w:p w14:paraId="1FC9C18D" w14:textId="04A92042" w:rsidR="00ED49B6" w:rsidRPr="00B158B9" w:rsidRDefault="00ED49B6" w:rsidP="00631831">
            <w:pPr>
              <w:rPr>
                <w:b/>
                <w:bCs/>
                <w:lang w:val="en-US"/>
              </w:rPr>
            </w:pPr>
            <w:r w:rsidRPr="00B158B9">
              <w:rPr>
                <w:b/>
                <w:bCs/>
                <w:lang w:val="en-US"/>
              </w:rPr>
              <w:t>Postcode</w:t>
            </w:r>
          </w:p>
        </w:tc>
        <w:tc>
          <w:tcPr>
            <w:tcW w:w="6089" w:type="dxa"/>
            <w:vAlign w:val="center"/>
          </w:tcPr>
          <w:p w14:paraId="1A12F3B9" w14:textId="33122617" w:rsidR="00ED49B6" w:rsidRDefault="00ED49B6" w:rsidP="00631831">
            <w:pPr>
              <w:rPr>
                <w:lang w:val="en-US"/>
              </w:rPr>
            </w:pPr>
          </w:p>
        </w:tc>
      </w:tr>
      <w:tr w:rsidR="00ED49B6" w14:paraId="13E15DCD" w14:textId="77777777" w:rsidTr="00FC1757">
        <w:trPr>
          <w:trHeight w:val="454"/>
        </w:trPr>
        <w:tc>
          <w:tcPr>
            <w:tcW w:w="2405" w:type="dxa"/>
            <w:vAlign w:val="center"/>
          </w:tcPr>
          <w:p w14:paraId="401FA477" w14:textId="6751C979" w:rsidR="00ED49B6" w:rsidRPr="00B158B9" w:rsidRDefault="00ED49B6" w:rsidP="00631831">
            <w:pPr>
              <w:rPr>
                <w:b/>
                <w:bCs/>
                <w:lang w:val="en-US"/>
              </w:rPr>
            </w:pPr>
            <w:r w:rsidRPr="00B158B9">
              <w:rPr>
                <w:b/>
                <w:bCs/>
                <w:lang w:val="en-US"/>
              </w:rPr>
              <w:t>Represented by</w:t>
            </w:r>
          </w:p>
        </w:tc>
        <w:tc>
          <w:tcPr>
            <w:tcW w:w="6089" w:type="dxa"/>
            <w:vAlign w:val="center"/>
          </w:tcPr>
          <w:p w14:paraId="18F54193" w14:textId="3976465C" w:rsidR="00ED49B6" w:rsidRDefault="00ED49B6" w:rsidP="00631831">
            <w:pPr>
              <w:rPr>
                <w:lang w:val="en-US"/>
              </w:rPr>
            </w:pPr>
          </w:p>
        </w:tc>
      </w:tr>
      <w:tr w:rsidR="00ED49B6" w14:paraId="453B7B03" w14:textId="77777777" w:rsidTr="00FC1757">
        <w:trPr>
          <w:trHeight w:val="454"/>
        </w:trPr>
        <w:tc>
          <w:tcPr>
            <w:tcW w:w="2405" w:type="dxa"/>
            <w:vAlign w:val="center"/>
          </w:tcPr>
          <w:p w14:paraId="47D83A31" w14:textId="24037EDC" w:rsidR="00ED49B6" w:rsidRPr="00B158B9" w:rsidRDefault="00ED49B6" w:rsidP="00631831">
            <w:pPr>
              <w:rPr>
                <w:b/>
                <w:bCs/>
                <w:lang w:val="en-US"/>
              </w:rPr>
            </w:pPr>
            <w:r w:rsidRPr="00B158B9">
              <w:rPr>
                <w:b/>
                <w:bCs/>
                <w:lang w:val="en-US"/>
              </w:rPr>
              <w:t>Position</w:t>
            </w:r>
          </w:p>
        </w:tc>
        <w:tc>
          <w:tcPr>
            <w:tcW w:w="6089" w:type="dxa"/>
            <w:vAlign w:val="center"/>
          </w:tcPr>
          <w:p w14:paraId="4D3D56E5" w14:textId="4475A0AF" w:rsidR="00ED49B6" w:rsidRDefault="00ED49B6" w:rsidP="00631831">
            <w:pPr>
              <w:rPr>
                <w:lang w:val="en-US"/>
              </w:rPr>
            </w:pPr>
          </w:p>
        </w:tc>
      </w:tr>
      <w:tr w:rsidR="00ED49B6" w14:paraId="058FD249" w14:textId="77777777" w:rsidTr="00FC1757">
        <w:trPr>
          <w:trHeight w:val="454"/>
        </w:trPr>
        <w:tc>
          <w:tcPr>
            <w:tcW w:w="2405" w:type="dxa"/>
            <w:vAlign w:val="center"/>
          </w:tcPr>
          <w:p w14:paraId="070F32FB" w14:textId="7E280DCC" w:rsidR="00ED49B6" w:rsidRPr="00B158B9" w:rsidRDefault="00ED49B6" w:rsidP="00631831">
            <w:pPr>
              <w:rPr>
                <w:b/>
                <w:bCs/>
                <w:lang w:val="en-US"/>
              </w:rPr>
            </w:pPr>
            <w:r w:rsidRPr="00B158B9">
              <w:rPr>
                <w:b/>
                <w:bCs/>
                <w:lang w:val="en-US"/>
              </w:rPr>
              <w:t>Nationality</w:t>
            </w:r>
          </w:p>
        </w:tc>
        <w:tc>
          <w:tcPr>
            <w:tcW w:w="6089" w:type="dxa"/>
            <w:vAlign w:val="center"/>
          </w:tcPr>
          <w:p w14:paraId="6D237D6E" w14:textId="3632E3D1" w:rsidR="00ED49B6" w:rsidRDefault="00ED49B6" w:rsidP="00631831">
            <w:pPr>
              <w:rPr>
                <w:lang w:val="en-US"/>
              </w:rPr>
            </w:pPr>
          </w:p>
        </w:tc>
      </w:tr>
      <w:tr w:rsidR="00ED49B6" w14:paraId="392E73EB" w14:textId="77777777" w:rsidTr="00FC1757">
        <w:trPr>
          <w:trHeight w:val="454"/>
        </w:trPr>
        <w:tc>
          <w:tcPr>
            <w:tcW w:w="2405" w:type="dxa"/>
            <w:vAlign w:val="center"/>
          </w:tcPr>
          <w:p w14:paraId="2F8C4492" w14:textId="17274EA5" w:rsidR="00ED49B6" w:rsidRPr="00B158B9" w:rsidRDefault="00ED49B6" w:rsidP="00631831">
            <w:pPr>
              <w:rPr>
                <w:b/>
                <w:bCs/>
                <w:lang w:val="en-US"/>
              </w:rPr>
            </w:pPr>
            <w:r w:rsidRPr="00B158B9">
              <w:rPr>
                <w:b/>
                <w:bCs/>
                <w:lang w:val="en-US"/>
              </w:rPr>
              <w:t>Passport number</w:t>
            </w:r>
          </w:p>
        </w:tc>
        <w:tc>
          <w:tcPr>
            <w:tcW w:w="6089" w:type="dxa"/>
            <w:vAlign w:val="center"/>
          </w:tcPr>
          <w:p w14:paraId="332F5075" w14:textId="65AFF432" w:rsidR="00ED49B6" w:rsidRDefault="00ED49B6" w:rsidP="00631831">
            <w:pPr>
              <w:rPr>
                <w:lang w:val="en-US"/>
              </w:rPr>
            </w:pPr>
          </w:p>
        </w:tc>
      </w:tr>
      <w:tr w:rsidR="00ED49B6" w14:paraId="492DCA9F" w14:textId="77777777" w:rsidTr="00FC1757">
        <w:trPr>
          <w:trHeight w:val="454"/>
        </w:trPr>
        <w:tc>
          <w:tcPr>
            <w:tcW w:w="2405" w:type="dxa"/>
            <w:vAlign w:val="center"/>
          </w:tcPr>
          <w:p w14:paraId="05C61C92" w14:textId="7DD909C8" w:rsidR="00ED49B6" w:rsidRPr="00B158B9" w:rsidRDefault="00ED49B6" w:rsidP="00631831">
            <w:pPr>
              <w:rPr>
                <w:b/>
                <w:bCs/>
                <w:lang w:val="en-US"/>
              </w:rPr>
            </w:pPr>
            <w:r w:rsidRPr="00B158B9">
              <w:rPr>
                <w:b/>
                <w:bCs/>
                <w:lang w:val="en-US"/>
              </w:rPr>
              <w:t>Contact person</w:t>
            </w:r>
          </w:p>
        </w:tc>
        <w:tc>
          <w:tcPr>
            <w:tcW w:w="6089" w:type="dxa"/>
            <w:vAlign w:val="center"/>
          </w:tcPr>
          <w:p w14:paraId="1C42C936" w14:textId="6C14F3C1" w:rsidR="00ED49B6" w:rsidRDefault="00ED49B6" w:rsidP="00631831">
            <w:pPr>
              <w:rPr>
                <w:lang w:val="en-US"/>
              </w:rPr>
            </w:pPr>
          </w:p>
        </w:tc>
      </w:tr>
      <w:tr w:rsidR="00ED49B6" w14:paraId="02E9E3AA" w14:textId="77777777" w:rsidTr="00FC1757">
        <w:trPr>
          <w:trHeight w:val="454"/>
        </w:trPr>
        <w:tc>
          <w:tcPr>
            <w:tcW w:w="2405" w:type="dxa"/>
            <w:vAlign w:val="center"/>
          </w:tcPr>
          <w:p w14:paraId="4FF2327C" w14:textId="2436D9E0" w:rsidR="00ED49B6" w:rsidRPr="00B158B9" w:rsidRDefault="00ED49B6" w:rsidP="00631831">
            <w:pPr>
              <w:rPr>
                <w:b/>
                <w:bCs/>
                <w:lang w:val="en-US"/>
              </w:rPr>
            </w:pPr>
            <w:r w:rsidRPr="00B158B9">
              <w:rPr>
                <w:b/>
                <w:bCs/>
                <w:lang w:val="en-US"/>
              </w:rPr>
              <w:t>Position</w:t>
            </w:r>
          </w:p>
        </w:tc>
        <w:tc>
          <w:tcPr>
            <w:tcW w:w="6089" w:type="dxa"/>
            <w:vAlign w:val="center"/>
          </w:tcPr>
          <w:p w14:paraId="19879EF5" w14:textId="32FD797A" w:rsidR="00ED49B6" w:rsidRDefault="00ED49B6" w:rsidP="00631831">
            <w:pPr>
              <w:rPr>
                <w:lang w:val="en-US"/>
              </w:rPr>
            </w:pPr>
          </w:p>
        </w:tc>
      </w:tr>
      <w:tr w:rsidR="00ED49B6" w14:paraId="047E65B7" w14:textId="77777777" w:rsidTr="00FC1757">
        <w:trPr>
          <w:trHeight w:val="454"/>
        </w:trPr>
        <w:tc>
          <w:tcPr>
            <w:tcW w:w="2405" w:type="dxa"/>
            <w:vAlign w:val="center"/>
          </w:tcPr>
          <w:p w14:paraId="7B5AB85B" w14:textId="01797097" w:rsidR="00ED49B6" w:rsidRPr="00B158B9" w:rsidRDefault="00ED49B6" w:rsidP="00631831">
            <w:pPr>
              <w:rPr>
                <w:b/>
                <w:bCs/>
                <w:lang w:val="en-US"/>
              </w:rPr>
            </w:pPr>
            <w:r w:rsidRPr="00B158B9">
              <w:rPr>
                <w:b/>
                <w:bCs/>
                <w:lang w:val="en-US"/>
              </w:rPr>
              <w:t>Email</w:t>
            </w:r>
          </w:p>
        </w:tc>
        <w:tc>
          <w:tcPr>
            <w:tcW w:w="6089" w:type="dxa"/>
            <w:vAlign w:val="center"/>
          </w:tcPr>
          <w:p w14:paraId="625F7E55" w14:textId="75B156C5" w:rsidR="00ED49B6" w:rsidRDefault="00ED49B6" w:rsidP="00631831">
            <w:pPr>
              <w:rPr>
                <w:lang w:val="en-US"/>
              </w:rPr>
            </w:pPr>
          </w:p>
        </w:tc>
      </w:tr>
      <w:tr w:rsidR="00ED49B6" w14:paraId="3BC4CD5F" w14:textId="77777777" w:rsidTr="00FC1757">
        <w:trPr>
          <w:trHeight w:val="454"/>
        </w:trPr>
        <w:tc>
          <w:tcPr>
            <w:tcW w:w="2405" w:type="dxa"/>
            <w:vAlign w:val="center"/>
          </w:tcPr>
          <w:p w14:paraId="059B348C" w14:textId="29FB462B" w:rsidR="00ED49B6" w:rsidRPr="00B158B9" w:rsidRDefault="00ED49B6" w:rsidP="00631831">
            <w:pPr>
              <w:rPr>
                <w:b/>
                <w:bCs/>
                <w:lang w:val="en-US"/>
              </w:rPr>
            </w:pPr>
            <w:r w:rsidRPr="00B158B9">
              <w:rPr>
                <w:b/>
                <w:bCs/>
                <w:lang w:val="en-US"/>
              </w:rPr>
              <w:t>Phone</w:t>
            </w:r>
          </w:p>
        </w:tc>
        <w:tc>
          <w:tcPr>
            <w:tcW w:w="6089" w:type="dxa"/>
            <w:vAlign w:val="center"/>
          </w:tcPr>
          <w:p w14:paraId="2E3B80B1" w14:textId="6B276341" w:rsidR="00ED49B6" w:rsidRDefault="00ED49B6" w:rsidP="00631831">
            <w:pPr>
              <w:rPr>
                <w:lang w:val="en-US"/>
              </w:rPr>
            </w:pPr>
          </w:p>
        </w:tc>
      </w:tr>
      <w:tr w:rsidR="00ED49B6" w14:paraId="2A986621" w14:textId="77777777" w:rsidTr="00FC1757">
        <w:trPr>
          <w:trHeight w:val="454"/>
        </w:trPr>
        <w:tc>
          <w:tcPr>
            <w:tcW w:w="2405" w:type="dxa"/>
            <w:vAlign w:val="center"/>
          </w:tcPr>
          <w:p w14:paraId="560CDEA1" w14:textId="09A77178" w:rsidR="00ED49B6" w:rsidRPr="00B158B9" w:rsidRDefault="00ED49B6" w:rsidP="00631831">
            <w:pPr>
              <w:rPr>
                <w:b/>
                <w:bCs/>
                <w:lang w:val="en-US"/>
              </w:rPr>
            </w:pPr>
            <w:r w:rsidRPr="00B158B9">
              <w:rPr>
                <w:b/>
                <w:bCs/>
                <w:lang w:val="en-US"/>
              </w:rPr>
              <w:t>Cell Phone</w:t>
            </w:r>
          </w:p>
        </w:tc>
        <w:tc>
          <w:tcPr>
            <w:tcW w:w="6089" w:type="dxa"/>
            <w:vAlign w:val="center"/>
          </w:tcPr>
          <w:p w14:paraId="46C5BAB4" w14:textId="08DA378C" w:rsidR="00ED49B6" w:rsidRDefault="00ED49B6" w:rsidP="00631831">
            <w:pPr>
              <w:rPr>
                <w:lang w:val="en-US"/>
              </w:rPr>
            </w:pPr>
          </w:p>
        </w:tc>
      </w:tr>
      <w:tr w:rsidR="00ED49B6" w14:paraId="59477D4B" w14:textId="77777777" w:rsidTr="00FC1757">
        <w:trPr>
          <w:trHeight w:val="454"/>
        </w:trPr>
        <w:tc>
          <w:tcPr>
            <w:tcW w:w="2405" w:type="dxa"/>
            <w:vAlign w:val="center"/>
          </w:tcPr>
          <w:p w14:paraId="13615D02" w14:textId="5D8CE41C" w:rsidR="00ED49B6" w:rsidRPr="00B158B9" w:rsidRDefault="00ED49B6" w:rsidP="00631831">
            <w:pPr>
              <w:rPr>
                <w:b/>
                <w:bCs/>
                <w:lang w:val="en-US"/>
              </w:rPr>
            </w:pPr>
            <w:r w:rsidRPr="00B158B9">
              <w:rPr>
                <w:b/>
                <w:bCs/>
                <w:lang w:val="en-US"/>
              </w:rPr>
              <w:t>Website Company</w:t>
            </w:r>
          </w:p>
        </w:tc>
        <w:tc>
          <w:tcPr>
            <w:tcW w:w="6089" w:type="dxa"/>
            <w:vAlign w:val="center"/>
          </w:tcPr>
          <w:p w14:paraId="1939CBAD" w14:textId="6B19A81E" w:rsidR="00ED49B6" w:rsidRDefault="00ED49B6" w:rsidP="00631831">
            <w:pPr>
              <w:rPr>
                <w:lang w:val="en-US"/>
              </w:rPr>
            </w:pPr>
          </w:p>
        </w:tc>
      </w:tr>
    </w:tbl>
    <w:p w14:paraId="15EB23C3" w14:textId="0E3F0ADF" w:rsidR="00FE5368" w:rsidRPr="007F2382" w:rsidRDefault="007F2382" w:rsidP="00631831">
      <w:pPr>
        <w:rPr>
          <w:lang w:val="en-US"/>
        </w:rPr>
      </w:pPr>
      <w:r w:rsidRPr="007F2382">
        <w:rPr>
          <w:lang w:val="en-US"/>
        </w:rPr>
        <w:t xml:space="preserve">Hereinafter referred to as </w:t>
      </w:r>
      <w:r w:rsidRPr="007F2382">
        <w:rPr>
          <w:b/>
          <w:bCs/>
          <w:lang w:val="en-US"/>
        </w:rPr>
        <w:t>“</w:t>
      </w:r>
      <w:r w:rsidR="00470B89">
        <w:rPr>
          <w:b/>
          <w:bCs/>
          <w:lang w:val="en-US"/>
        </w:rPr>
        <w:t>B</w:t>
      </w:r>
      <w:r w:rsidR="00470B89" w:rsidRPr="007F2382">
        <w:rPr>
          <w:b/>
          <w:bCs/>
          <w:lang w:val="en-US"/>
        </w:rPr>
        <w:t>uyer</w:t>
      </w:r>
      <w:r w:rsidRPr="007F2382">
        <w:rPr>
          <w:b/>
          <w:bCs/>
          <w:lang w:val="en-US"/>
        </w:rPr>
        <w:t>”.</w:t>
      </w:r>
    </w:p>
    <w:p w14:paraId="14932CBF" w14:textId="77777777" w:rsidR="007F2382" w:rsidRPr="00470B89" w:rsidRDefault="007F2382" w:rsidP="00631831">
      <w:pPr>
        <w:rPr>
          <w:lang w:val="en-US"/>
        </w:rPr>
      </w:pPr>
    </w:p>
    <w:p w14:paraId="65E57C76" w14:textId="7940B1B9" w:rsidR="00FE5368" w:rsidRPr="007F2382" w:rsidRDefault="007F2382" w:rsidP="00BF45E6">
      <w:pPr>
        <w:contextualSpacing/>
        <w:rPr>
          <w:b/>
          <w:bCs/>
          <w:lang w:val="en-US"/>
        </w:rPr>
      </w:pPr>
      <w:r w:rsidRPr="007F2382">
        <w:rPr>
          <w:b/>
          <w:bCs/>
          <w:lang w:val="en-US"/>
        </w:rPr>
        <w:t>TO</w:t>
      </w:r>
      <w:r w:rsidR="00FE5368" w:rsidRPr="007F2382">
        <w:rPr>
          <w:b/>
          <w:bCs/>
          <w:lang w:val="en-US"/>
        </w:rPr>
        <w:t xml:space="preserve">: </w:t>
      </w:r>
    </w:p>
    <w:p w14:paraId="6891A3C6" w14:textId="1CBA6BD0" w:rsidR="00FE5368" w:rsidRPr="007F2382" w:rsidRDefault="007F2382" w:rsidP="00BF45E6">
      <w:pPr>
        <w:contextualSpacing/>
        <w:rPr>
          <w:lang w:val="en-US"/>
        </w:rPr>
      </w:pPr>
      <w:r w:rsidRPr="007F2382">
        <w:rPr>
          <w:b/>
          <w:bCs/>
          <w:lang w:val="en-US"/>
        </w:rPr>
        <w:t>REOBOTE AGRÍCOLA LTDA</w:t>
      </w:r>
      <w:r w:rsidRPr="007F2382">
        <w:rPr>
          <w:lang w:val="en-US"/>
        </w:rPr>
        <w:t>.</w:t>
      </w:r>
    </w:p>
    <w:p w14:paraId="07D005DF" w14:textId="0A29E4EC" w:rsidR="00ED49B6" w:rsidRDefault="00FE5368" w:rsidP="00631831">
      <w:pPr>
        <w:contextualSpacing/>
        <w:rPr>
          <w:lang w:val="en-US"/>
        </w:rPr>
      </w:pPr>
      <w:r>
        <w:rPr>
          <w:lang w:val="en-US"/>
        </w:rPr>
        <w:t>Registration number 14.991.123/0001-46</w:t>
      </w:r>
    </w:p>
    <w:p w14:paraId="4C53B7EA" w14:textId="30644C9A" w:rsidR="00FE5368" w:rsidRDefault="00FE5368" w:rsidP="00631831">
      <w:pPr>
        <w:contextualSpacing/>
      </w:pPr>
      <w:r w:rsidRPr="00FE5368">
        <w:t>Road Benedito Fogaça Leite Sobr</w:t>
      </w:r>
      <w:r>
        <w:t>inho, 290</w:t>
      </w:r>
    </w:p>
    <w:p w14:paraId="0933AD5D" w14:textId="55D00C98" w:rsidR="00FE5368" w:rsidRPr="00FE5368" w:rsidRDefault="00FE5368" w:rsidP="00631831">
      <w:pPr>
        <w:contextualSpacing/>
        <w:rPr>
          <w:lang w:val="en-US"/>
        </w:rPr>
      </w:pPr>
      <w:r>
        <w:rPr>
          <w:lang w:val="en-US"/>
        </w:rPr>
        <w:t>P</w:t>
      </w:r>
      <w:r w:rsidRPr="00FE5368">
        <w:rPr>
          <w:lang w:val="en-US"/>
        </w:rPr>
        <w:t xml:space="preserve">ost office box 291 – </w:t>
      </w:r>
      <w:r w:rsidR="00E14A4A" w:rsidRPr="00FE5368">
        <w:rPr>
          <w:lang w:val="en-US"/>
        </w:rPr>
        <w:t>Cesario</w:t>
      </w:r>
      <w:r w:rsidRPr="00FE5368">
        <w:rPr>
          <w:lang w:val="en-US"/>
        </w:rPr>
        <w:t xml:space="preserve"> L</w:t>
      </w:r>
      <w:r>
        <w:rPr>
          <w:lang w:val="en-US"/>
        </w:rPr>
        <w:t>ange – SP</w:t>
      </w:r>
    </w:p>
    <w:p w14:paraId="382936D3" w14:textId="47888B72" w:rsidR="00FE5368" w:rsidRPr="00BE15C7" w:rsidRDefault="00FE5368" w:rsidP="00631831">
      <w:pPr>
        <w:contextualSpacing/>
        <w:rPr>
          <w:lang w:val="en-US"/>
        </w:rPr>
      </w:pPr>
      <w:r w:rsidRPr="00BE15C7">
        <w:rPr>
          <w:lang w:val="en-US"/>
        </w:rPr>
        <w:t>Brazil – Postcode 18285-000</w:t>
      </w:r>
    </w:p>
    <w:p w14:paraId="02083A32" w14:textId="651052BE" w:rsidR="00FE5368" w:rsidRPr="00BE15C7" w:rsidRDefault="00FE5368" w:rsidP="00631831">
      <w:pPr>
        <w:contextualSpacing/>
        <w:rPr>
          <w:lang w:val="en-US"/>
        </w:rPr>
      </w:pPr>
      <w:r w:rsidRPr="00BE15C7">
        <w:rPr>
          <w:lang w:val="en-US"/>
        </w:rPr>
        <w:t>Phone 55 13 4042-2600</w:t>
      </w:r>
    </w:p>
    <w:p w14:paraId="2FB9FBD4" w14:textId="487FB858" w:rsidR="00FE5368" w:rsidRPr="00BE15C7" w:rsidRDefault="00E21C44" w:rsidP="00631831">
      <w:pPr>
        <w:contextualSpacing/>
        <w:rPr>
          <w:lang w:val="en-US"/>
        </w:rPr>
      </w:pPr>
      <w:r>
        <w:fldChar w:fldCharType="begin"/>
      </w:r>
      <w:r w:rsidRPr="00BE15C7">
        <w:rPr>
          <w:lang w:val="en-US"/>
        </w:rPr>
        <w:instrText>HYPERLINK "mailto:sales@reobote.com.br"</w:instrText>
      </w:r>
      <w:r>
        <w:fldChar w:fldCharType="separate"/>
      </w:r>
      <w:r w:rsidR="00FE5368" w:rsidRPr="00BE15C7">
        <w:rPr>
          <w:rStyle w:val="Hyperlink"/>
          <w:lang w:val="en-US"/>
        </w:rPr>
        <w:t>sales@reobote.com.br</w:t>
      </w:r>
      <w:r>
        <w:rPr>
          <w:rStyle w:val="Hyperlink"/>
        </w:rPr>
        <w:fldChar w:fldCharType="end"/>
      </w:r>
    </w:p>
    <w:p w14:paraId="176C19C0" w14:textId="48CFB1B2" w:rsidR="00FE5368" w:rsidRPr="007F2382" w:rsidRDefault="007F2382" w:rsidP="00FE5368">
      <w:pPr>
        <w:rPr>
          <w:b/>
          <w:bCs/>
          <w:lang w:val="en-US"/>
        </w:rPr>
      </w:pPr>
      <w:r w:rsidRPr="007F2382">
        <w:rPr>
          <w:b/>
          <w:bCs/>
          <w:lang w:val="en-US"/>
        </w:rPr>
        <w:t>Operations</w:t>
      </w:r>
    </w:p>
    <w:p w14:paraId="159122A9" w14:textId="2E6FAE31" w:rsidR="007F2382" w:rsidRPr="007F2382" w:rsidRDefault="007F2382" w:rsidP="007F2382">
      <w:pPr>
        <w:rPr>
          <w:lang w:val="en-US"/>
        </w:rPr>
      </w:pPr>
      <w:r w:rsidRPr="007F2382">
        <w:rPr>
          <w:lang w:val="en-US"/>
        </w:rPr>
        <w:lastRenderedPageBreak/>
        <w:t xml:space="preserve">Hereinafter referred to as </w:t>
      </w:r>
      <w:r w:rsidRPr="007F2382">
        <w:rPr>
          <w:b/>
          <w:bCs/>
          <w:lang w:val="en-US"/>
        </w:rPr>
        <w:t>“</w:t>
      </w:r>
      <w:r w:rsidR="00470B89">
        <w:rPr>
          <w:b/>
          <w:bCs/>
          <w:lang w:val="en-US"/>
        </w:rPr>
        <w:t>S</w:t>
      </w:r>
      <w:r w:rsidR="00470B89" w:rsidRPr="007F2382">
        <w:rPr>
          <w:b/>
          <w:bCs/>
          <w:lang w:val="en-US"/>
        </w:rPr>
        <w:t>eller</w:t>
      </w:r>
      <w:r w:rsidRPr="007F2382">
        <w:rPr>
          <w:b/>
          <w:bCs/>
          <w:lang w:val="en-US"/>
        </w:rPr>
        <w:t>”</w:t>
      </w:r>
      <w:r w:rsidRPr="007F2382">
        <w:rPr>
          <w:lang w:val="en-US"/>
        </w:rPr>
        <w:t>.</w:t>
      </w:r>
    </w:p>
    <w:p w14:paraId="6BB49791" w14:textId="71AEF024" w:rsidR="00DE6B7F" w:rsidRPr="007F2382" w:rsidRDefault="007F2382" w:rsidP="007F2382">
      <w:pPr>
        <w:rPr>
          <w:lang w:val="en-US"/>
        </w:rPr>
      </w:pPr>
      <w:r w:rsidRPr="007F2382">
        <w:rPr>
          <w:lang w:val="en-US"/>
        </w:rPr>
        <w:t xml:space="preserve">Each being referred to as a </w:t>
      </w:r>
      <w:r w:rsidRPr="00470B89">
        <w:rPr>
          <w:b/>
          <w:bCs/>
          <w:lang w:val="en-US"/>
        </w:rPr>
        <w:t>Party</w:t>
      </w:r>
      <w:r w:rsidRPr="007F2382">
        <w:rPr>
          <w:lang w:val="en-US"/>
        </w:rPr>
        <w:t xml:space="preserve">, and together the </w:t>
      </w:r>
      <w:r w:rsidRPr="00470B89">
        <w:rPr>
          <w:b/>
          <w:bCs/>
          <w:lang w:val="en-US"/>
        </w:rPr>
        <w:t>Parties</w:t>
      </w:r>
      <w:r w:rsidRPr="007F2382">
        <w:rPr>
          <w:lang w:val="en-US"/>
        </w:rPr>
        <w:t>.</w:t>
      </w:r>
    </w:p>
    <w:p w14:paraId="67BEBCBE" w14:textId="77777777" w:rsidR="007F2382" w:rsidRPr="007F2382" w:rsidRDefault="007F2382" w:rsidP="0013720C">
      <w:pPr>
        <w:rPr>
          <w:lang w:val="en-US"/>
        </w:rPr>
      </w:pPr>
    </w:p>
    <w:p w14:paraId="0B99F2E4" w14:textId="55EB737E" w:rsidR="007F2382" w:rsidRPr="007F2382" w:rsidRDefault="007F2382" w:rsidP="007F2382">
      <w:pPr>
        <w:jc w:val="both"/>
        <w:rPr>
          <w:lang w:val="en-US"/>
        </w:rPr>
      </w:pPr>
      <w:r w:rsidRPr="007F2382">
        <w:rPr>
          <w:lang w:val="en-US"/>
        </w:rPr>
        <w:t xml:space="preserve">We, </w:t>
      </w:r>
      <w:r w:rsidR="00E14A4A" w:rsidRPr="00E14A4A">
        <w:rPr>
          <w:b/>
          <w:bCs/>
          <w:highlight w:val="yellow"/>
          <w:lang w:val="en-US"/>
        </w:rPr>
        <w:t>Buyer's Name</w:t>
      </w:r>
      <w:r w:rsidRPr="007F2382">
        <w:rPr>
          <w:lang w:val="en-US"/>
        </w:rPr>
        <w:t xml:space="preserve">, with full corporate responsibility represented by </w:t>
      </w:r>
      <w:r w:rsidR="00E14A4A">
        <w:rPr>
          <w:highlight w:val="yellow"/>
          <w:lang w:val="en-US"/>
        </w:rPr>
        <w:t>L</w:t>
      </w:r>
      <w:r w:rsidR="00E14A4A" w:rsidRPr="00E14A4A">
        <w:rPr>
          <w:highlight w:val="yellow"/>
          <w:lang w:val="en-US"/>
        </w:rPr>
        <w:t xml:space="preserve">egal </w:t>
      </w:r>
      <w:r w:rsidR="00E14A4A">
        <w:rPr>
          <w:highlight w:val="yellow"/>
          <w:lang w:val="en-US"/>
        </w:rPr>
        <w:t>R</w:t>
      </w:r>
      <w:r w:rsidR="00E14A4A" w:rsidRPr="00E14A4A">
        <w:rPr>
          <w:highlight w:val="yellow"/>
          <w:lang w:val="en-US"/>
        </w:rPr>
        <w:t xml:space="preserve">epresentative's </w:t>
      </w:r>
      <w:r w:rsidR="00E14A4A">
        <w:rPr>
          <w:highlight w:val="yellow"/>
          <w:lang w:val="en-US"/>
        </w:rPr>
        <w:t>N</w:t>
      </w:r>
      <w:r w:rsidR="00E14A4A" w:rsidRPr="00E14A4A">
        <w:rPr>
          <w:highlight w:val="yellow"/>
          <w:lang w:val="en-US"/>
        </w:rPr>
        <w:t>ame</w:t>
      </w:r>
      <w:r w:rsidRPr="007F2382">
        <w:rPr>
          <w:lang w:val="en-US"/>
        </w:rPr>
        <w:t xml:space="preserve">, and with full knowledge of the fraud act and how, declare with full corporate responsibility and authority, that we are ready, </w:t>
      </w:r>
      <w:proofErr w:type="gramStart"/>
      <w:r w:rsidRPr="007F2382">
        <w:rPr>
          <w:lang w:val="en-US"/>
        </w:rPr>
        <w:t>willing</w:t>
      </w:r>
      <w:proofErr w:type="gramEnd"/>
      <w:r w:rsidRPr="007F2382">
        <w:rPr>
          <w:lang w:val="en-US"/>
        </w:rPr>
        <w:t xml:space="preserve"> and able to purchase the following products as indicated below.</w:t>
      </w:r>
    </w:p>
    <w:p w14:paraId="7CB8B802" w14:textId="5DD93E98" w:rsidR="00DE6B7F" w:rsidRDefault="007F2382" w:rsidP="007F2382">
      <w:pPr>
        <w:jc w:val="both"/>
        <w:rPr>
          <w:lang w:val="en-US"/>
        </w:rPr>
      </w:pPr>
      <w:r w:rsidRPr="007F2382">
        <w:rPr>
          <w:lang w:val="en-US"/>
        </w:rPr>
        <w:t xml:space="preserve">This </w:t>
      </w:r>
      <w:r w:rsidR="00E14A4A" w:rsidRPr="00E14A4A">
        <w:rPr>
          <w:b/>
          <w:bCs/>
          <w:lang w:val="en-US"/>
        </w:rPr>
        <w:t>IRREVOCABLE CORPORATE PURCHASE ORDER</w:t>
      </w:r>
      <w:r w:rsidR="00E14A4A">
        <w:rPr>
          <w:b/>
          <w:bCs/>
          <w:lang w:val="en-US"/>
        </w:rPr>
        <w:t xml:space="preserve"> - </w:t>
      </w:r>
      <w:r w:rsidRPr="00E14A4A">
        <w:rPr>
          <w:b/>
          <w:bCs/>
          <w:lang w:val="en-US"/>
        </w:rPr>
        <w:t>ICPO</w:t>
      </w:r>
      <w:r w:rsidRPr="007F2382">
        <w:rPr>
          <w:lang w:val="en-US"/>
        </w:rPr>
        <w:t xml:space="preserve"> is for the purchase of </w:t>
      </w:r>
      <w:r w:rsidRPr="00E14A4A">
        <w:rPr>
          <w:b/>
          <w:bCs/>
          <w:highlight w:val="yellow"/>
          <w:lang w:val="en-US"/>
        </w:rPr>
        <w:t xml:space="preserve">ICUMSA 45 Sugar (origin </w:t>
      </w:r>
      <w:proofErr w:type="gramStart"/>
      <w:r w:rsidRPr="00E14A4A">
        <w:rPr>
          <w:b/>
          <w:bCs/>
          <w:highlight w:val="yellow"/>
          <w:lang w:val="en-US"/>
        </w:rPr>
        <w:t>Brazil)</w:t>
      </w:r>
      <w:r w:rsidR="00E14A4A" w:rsidRPr="00E14A4A">
        <w:rPr>
          <w:b/>
          <w:bCs/>
          <w:highlight w:val="yellow"/>
          <w:lang w:val="en-US"/>
        </w:rPr>
        <w:t>¹</w:t>
      </w:r>
      <w:proofErr w:type="gramEnd"/>
      <w:r w:rsidRPr="007F2382">
        <w:rPr>
          <w:lang w:val="en-US"/>
        </w:rPr>
        <w:t xml:space="preserve"> and is not to be circulated and is for the purposes of this business only.</w:t>
      </w:r>
    </w:p>
    <w:p w14:paraId="697A4E77" w14:textId="77777777" w:rsidR="007F2382" w:rsidRPr="007F2382" w:rsidRDefault="007F2382" w:rsidP="007F2382">
      <w:pPr>
        <w:rPr>
          <w:lang w:val="en-US"/>
        </w:rPr>
      </w:pPr>
    </w:p>
    <w:p w14:paraId="5809AC71" w14:textId="77777777" w:rsidR="007F2382" w:rsidRPr="00BE15C7" w:rsidRDefault="007F2382" w:rsidP="00D45249">
      <w:pPr>
        <w:jc w:val="both"/>
        <w:rPr>
          <w:b/>
          <w:bCs/>
          <w:lang w:val="en-US"/>
        </w:rPr>
      </w:pPr>
      <w:r w:rsidRPr="00BE15C7">
        <w:rPr>
          <w:b/>
          <w:bCs/>
          <w:lang w:val="en-US"/>
        </w:rPr>
        <w:t>1. COMMODITY AND SPECIFICATIONS</w:t>
      </w:r>
    </w:p>
    <w:p w14:paraId="4D9D5DC7" w14:textId="724324A8" w:rsidR="00D45249" w:rsidRPr="007F2382" w:rsidRDefault="00E14A4A" w:rsidP="00D45249">
      <w:pPr>
        <w:jc w:val="both"/>
        <w:rPr>
          <w:i/>
          <w:iCs/>
          <w:lang w:val="en-US"/>
        </w:rPr>
      </w:pPr>
      <w:r w:rsidRPr="00E14A4A">
        <w:rPr>
          <w:i/>
          <w:iCs/>
          <w:highlight w:val="yellow"/>
          <w:lang w:val="en-US"/>
        </w:rPr>
        <w:t>¹</w:t>
      </w:r>
      <w:r w:rsidR="007F2382" w:rsidRPr="00E14A4A">
        <w:rPr>
          <w:i/>
          <w:iCs/>
          <w:highlight w:val="yellow"/>
          <w:lang w:val="en-US"/>
        </w:rPr>
        <w:t>ATTENTION - The information below is standard for purchasing standard ICUMSA 45 sugar cane; must be changed according to the commodity purchased.</w:t>
      </w:r>
    </w:p>
    <w:p w14:paraId="310C242F"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ICUMSA:</w:t>
      </w:r>
      <w:r w:rsidRPr="007037A5">
        <w:rPr>
          <w:rFonts w:cs="Arial"/>
          <w:szCs w:val="24"/>
          <w:lang w:val="en-US"/>
        </w:rPr>
        <w:t xml:space="preserve"> 45 RBU</w:t>
      </w:r>
    </w:p>
    <w:p w14:paraId="29BB423B" w14:textId="349F38D2"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POLARIZATION:</w:t>
      </w:r>
      <w:r w:rsidRPr="007037A5">
        <w:rPr>
          <w:rFonts w:cs="Arial"/>
          <w:szCs w:val="24"/>
          <w:lang w:val="en-US"/>
        </w:rPr>
        <w:t xml:space="preserve"> 99.80 Degrees min.</w:t>
      </w:r>
    </w:p>
    <w:p w14:paraId="0FE8A5BB"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ASH CONTENT:</w:t>
      </w:r>
      <w:r w:rsidRPr="007037A5">
        <w:rPr>
          <w:rFonts w:cs="Arial"/>
          <w:szCs w:val="24"/>
          <w:lang w:val="en-US"/>
        </w:rPr>
        <w:t xml:space="preserve"> 0.04 Ma*.</w:t>
      </w:r>
    </w:p>
    <w:p w14:paraId="60D518ED"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SOLUBILITY:</w:t>
      </w:r>
      <w:r w:rsidRPr="007037A5">
        <w:rPr>
          <w:rFonts w:cs="Arial"/>
          <w:szCs w:val="24"/>
          <w:lang w:val="en-US"/>
        </w:rPr>
        <w:t xml:space="preserve"> 100% Dry and Free Flowing</w:t>
      </w:r>
    </w:p>
    <w:p w14:paraId="6A2A1509"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COLOR:</w:t>
      </w:r>
      <w:r w:rsidRPr="007037A5">
        <w:rPr>
          <w:rFonts w:cs="Arial"/>
          <w:szCs w:val="24"/>
          <w:lang w:val="en-US"/>
        </w:rPr>
        <w:t xml:space="preserve"> Sparkling White. Maximum 45 Icumsa attenuation index units</w:t>
      </w:r>
    </w:p>
    <w:p w14:paraId="6B75EB69"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RADIATION:</w:t>
      </w:r>
      <w:r w:rsidRPr="007037A5">
        <w:rPr>
          <w:rFonts w:cs="Arial"/>
          <w:szCs w:val="24"/>
          <w:lang w:val="en-US"/>
        </w:rPr>
        <w:t xml:space="preserve"> Within internationally accepted limits.</w:t>
      </w:r>
    </w:p>
    <w:p w14:paraId="25D4FFA0"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GRANULATION:</w:t>
      </w:r>
      <w:r w:rsidRPr="007037A5">
        <w:rPr>
          <w:rFonts w:cs="Arial"/>
          <w:szCs w:val="24"/>
          <w:lang w:val="en-US"/>
        </w:rPr>
        <w:t xml:space="preserve"> Fine to Medium</w:t>
      </w:r>
    </w:p>
    <w:p w14:paraId="775F66ED"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MOISTURE:</w:t>
      </w:r>
      <w:r w:rsidRPr="007037A5">
        <w:rPr>
          <w:rFonts w:cs="Arial"/>
          <w:szCs w:val="24"/>
          <w:lang w:val="en-US"/>
        </w:rPr>
        <w:t xml:space="preserve"> 0.4% Max.</w:t>
      </w:r>
    </w:p>
    <w:p w14:paraId="21FC8F15"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 xml:space="preserve">MAGNETIC PARTICLES: </w:t>
      </w:r>
      <w:r w:rsidRPr="007037A5">
        <w:rPr>
          <w:rFonts w:cs="Arial"/>
          <w:szCs w:val="24"/>
          <w:lang w:val="en-US"/>
        </w:rPr>
        <w:t>4Mp/k</w:t>
      </w:r>
    </w:p>
    <w:p w14:paraId="7109CB34"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S02:</w:t>
      </w:r>
      <w:r w:rsidRPr="007037A5">
        <w:rPr>
          <w:rFonts w:cs="Arial"/>
          <w:szCs w:val="24"/>
          <w:lang w:val="en-US"/>
        </w:rPr>
        <w:t xml:space="preserve"> 70 Mg/k</w:t>
      </w:r>
    </w:p>
    <w:p w14:paraId="1FC57B09"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ASH BY ELECTRICAL CONDUCTIVITY:</w:t>
      </w:r>
      <w:r w:rsidRPr="007037A5">
        <w:rPr>
          <w:rFonts w:cs="Arial"/>
          <w:szCs w:val="24"/>
          <w:lang w:val="en-US"/>
        </w:rPr>
        <w:t xml:space="preserve"> 0.04% Max. [on dry weight basis]</w:t>
      </w:r>
    </w:p>
    <w:p w14:paraId="760DC688"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SULPHUR DIOXIDE:</w:t>
      </w:r>
      <w:r w:rsidRPr="007037A5">
        <w:rPr>
          <w:rFonts w:cs="Arial"/>
          <w:szCs w:val="24"/>
          <w:lang w:val="en-US"/>
        </w:rPr>
        <w:t xml:space="preserve"> 20 mg/kg Min.</w:t>
      </w:r>
    </w:p>
    <w:p w14:paraId="09864D70"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SEDIMENTS:</w:t>
      </w:r>
      <w:r w:rsidRPr="007037A5">
        <w:rPr>
          <w:rFonts w:cs="Arial"/>
          <w:szCs w:val="24"/>
          <w:lang w:val="en-US"/>
        </w:rPr>
        <w:t xml:space="preserve"> None.</w:t>
      </w:r>
    </w:p>
    <w:p w14:paraId="00558940"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SMELL:</w:t>
      </w:r>
      <w:r w:rsidRPr="007037A5">
        <w:rPr>
          <w:rFonts w:cs="Arial"/>
          <w:szCs w:val="24"/>
          <w:lang w:val="en-US"/>
        </w:rPr>
        <w:t xml:space="preserve"> Free of any Smell</w:t>
      </w:r>
    </w:p>
    <w:p w14:paraId="6C7EFB45"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REDUCING SUGAR:</w:t>
      </w:r>
      <w:r w:rsidRPr="007037A5">
        <w:rPr>
          <w:rFonts w:cs="Arial"/>
          <w:szCs w:val="24"/>
          <w:lang w:val="en-US"/>
        </w:rPr>
        <w:t xml:space="preserve"> 0.05% Max. By weight.</w:t>
      </w:r>
    </w:p>
    <w:p w14:paraId="5E7A678C"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HPN STAPH AUREUS:</w:t>
      </w:r>
      <w:r w:rsidRPr="007037A5">
        <w:rPr>
          <w:rFonts w:cs="Arial"/>
          <w:szCs w:val="24"/>
          <w:lang w:val="en-US"/>
        </w:rPr>
        <w:t xml:space="preserve"> Nil.</w:t>
      </w:r>
    </w:p>
    <w:p w14:paraId="18E35A3A"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MAX AS:</w:t>
      </w:r>
      <w:r w:rsidRPr="007037A5">
        <w:rPr>
          <w:rFonts w:cs="Arial"/>
          <w:szCs w:val="24"/>
          <w:lang w:val="en-US"/>
        </w:rPr>
        <w:t xml:space="preserve"> 1 P.P.M.</w:t>
      </w:r>
    </w:p>
    <w:p w14:paraId="650919EA"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MAX PS:</w:t>
      </w:r>
      <w:r w:rsidRPr="007037A5">
        <w:rPr>
          <w:rFonts w:cs="Arial"/>
          <w:szCs w:val="24"/>
          <w:lang w:val="en-US"/>
        </w:rPr>
        <w:t xml:space="preserve"> 2 P.P.M.</w:t>
      </w:r>
    </w:p>
    <w:p w14:paraId="293424B7"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MAX CU:</w:t>
      </w:r>
      <w:r w:rsidRPr="007037A5">
        <w:rPr>
          <w:rFonts w:cs="Arial"/>
          <w:szCs w:val="24"/>
          <w:lang w:val="en-US"/>
        </w:rPr>
        <w:t xml:space="preserve"> 3 P.P.M.</w:t>
      </w:r>
    </w:p>
    <w:p w14:paraId="507139E0" w14:textId="77777777" w:rsidR="00DE6B7F" w:rsidRPr="007037A5" w:rsidRDefault="00DE6B7F" w:rsidP="00DE6B7F">
      <w:pPr>
        <w:pStyle w:val="PargrafodaLista"/>
        <w:numPr>
          <w:ilvl w:val="0"/>
          <w:numId w:val="1"/>
        </w:numPr>
        <w:spacing w:after="120" w:line="276" w:lineRule="auto"/>
        <w:rPr>
          <w:rFonts w:cs="Arial"/>
          <w:szCs w:val="24"/>
          <w:lang w:val="en-US"/>
        </w:rPr>
      </w:pPr>
      <w:r w:rsidRPr="007037A5">
        <w:rPr>
          <w:rFonts w:cs="Arial"/>
          <w:b/>
          <w:bCs/>
          <w:szCs w:val="24"/>
          <w:lang w:val="en-US"/>
        </w:rPr>
        <w:t>SUBSTANCE:</w:t>
      </w:r>
      <w:r w:rsidRPr="007037A5">
        <w:rPr>
          <w:rFonts w:cs="Arial"/>
          <w:szCs w:val="24"/>
          <w:lang w:val="en-US"/>
        </w:rPr>
        <w:t xml:space="preserve"> Solid Crystal</w:t>
      </w:r>
    </w:p>
    <w:p w14:paraId="7CDD1F5D" w14:textId="77777777" w:rsidR="00DE6B7F" w:rsidRDefault="00DE6B7F" w:rsidP="0013720C"/>
    <w:p w14:paraId="7DFEAB09" w14:textId="77777777" w:rsidR="00BF45E6" w:rsidRDefault="00BF45E6" w:rsidP="0013720C"/>
    <w:p w14:paraId="28744294" w14:textId="77777777" w:rsidR="007F2382" w:rsidRPr="007F2382" w:rsidRDefault="007F2382" w:rsidP="007F2382">
      <w:pPr>
        <w:rPr>
          <w:b/>
          <w:bCs/>
          <w:lang w:val="en-US"/>
        </w:rPr>
      </w:pPr>
      <w:r w:rsidRPr="007F2382">
        <w:rPr>
          <w:b/>
          <w:bCs/>
          <w:lang w:val="en-US"/>
        </w:rPr>
        <w:lastRenderedPageBreak/>
        <w:t>2 - DELIVERY, INSPECTION AND SHIPMENT</w:t>
      </w:r>
    </w:p>
    <w:p w14:paraId="4A26D4AF" w14:textId="77777777" w:rsidR="007F2382" w:rsidRDefault="007F2382" w:rsidP="007F2382">
      <w:pPr>
        <w:jc w:val="both"/>
        <w:rPr>
          <w:lang w:val="en-US"/>
        </w:rPr>
      </w:pPr>
      <w:r w:rsidRPr="007F2382">
        <w:rPr>
          <w:lang w:val="en-US"/>
        </w:rPr>
        <w:t>We confirm the order under the conditions, quantities and price described below.</w:t>
      </w:r>
    </w:p>
    <w:p w14:paraId="6CC2E394" w14:textId="77777777" w:rsidR="007F2382" w:rsidRPr="007037A5" w:rsidRDefault="007F2382" w:rsidP="007F2382">
      <w:pPr>
        <w:spacing w:after="120" w:line="276" w:lineRule="auto"/>
        <w:rPr>
          <w:rFonts w:cs="Arial"/>
          <w:b/>
          <w:bCs/>
          <w:szCs w:val="24"/>
          <w:lang w:val="en-US"/>
        </w:rPr>
      </w:pPr>
      <w:r w:rsidRPr="007037A5">
        <w:rPr>
          <w:rFonts w:cs="Arial"/>
          <w:b/>
          <w:bCs/>
          <w:szCs w:val="24"/>
          <w:lang w:val="en-US"/>
        </w:rPr>
        <w:t xml:space="preserve">Packaging: </w:t>
      </w:r>
    </w:p>
    <w:p w14:paraId="0BA1A2F3" w14:textId="77777777" w:rsidR="007F2382" w:rsidRPr="007037A5" w:rsidRDefault="007F2382" w:rsidP="007F2382">
      <w:pPr>
        <w:spacing w:after="120" w:line="276" w:lineRule="auto"/>
        <w:rPr>
          <w:rFonts w:cs="Arial"/>
          <w:szCs w:val="24"/>
          <w:lang w:val="en-US"/>
        </w:rPr>
      </w:pPr>
      <w:r w:rsidRPr="007037A5">
        <w:rPr>
          <w:rFonts w:cs="Arial"/>
          <w:b/>
          <w:bCs/>
          <w:szCs w:val="24"/>
          <w:lang w:val="en-US"/>
        </w:rPr>
        <w:t>Quantity:</w:t>
      </w:r>
      <w:r w:rsidRPr="007037A5">
        <w:rPr>
          <w:rFonts w:cs="Arial"/>
          <w:szCs w:val="24"/>
          <w:lang w:val="en-US"/>
        </w:rPr>
        <w:t xml:space="preserve"> __.000 MT (Metric Ton)</w:t>
      </w:r>
    </w:p>
    <w:p w14:paraId="52F4F342" w14:textId="77777777" w:rsidR="007F2382" w:rsidRPr="007037A5" w:rsidRDefault="007F2382" w:rsidP="007F2382">
      <w:pPr>
        <w:spacing w:after="120" w:line="276" w:lineRule="auto"/>
        <w:rPr>
          <w:rFonts w:cs="Arial"/>
          <w:szCs w:val="24"/>
          <w:lang w:val="en-US"/>
        </w:rPr>
      </w:pPr>
      <w:r w:rsidRPr="007037A5">
        <w:rPr>
          <w:rFonts w:cs="Arial"/>
          <w:b/>
          <w:bCs/>
          <w:szCs w:val="24"/>
          <w:lang w:val="en-US"/>
        </w:rPr>
        <w:t>Duration:</w:t>
      </w:r>
      <w:r w:rsidRPr="007037A5">
        <w:rPr>
          <w:rFonts w:cs="Arial"/>
          <w:szCs w:val="24"/>
          <w:lang w:val="en-US"/>
        </w:rPr>
        <w:t xml:space="preserve"> ___ months </w:t>
      </w:r>
    </w:p>
    <w:p w14:paraId="1A25008C" w14:textId="77777777" w:rsidR="007F2382" w:rsidRPr="007037A5" w:rsidRDefault="007F2382" w:rsidP="007F2382">
      <w:pPr>
        <w:spacing w:after="120" w:line="276" w:lineRule="auto"/>
        <w:rPr>
          <w:rFonts w:cs="Arial"/>
          <w:szCs w:val="24"/>
          <w:lang w:val="en-US"/>
        </w:rPr>
      </w:pPr>
      <w:r w:rsidRPr="007037A5">
        <w:rPr>
          <w:rFonts w:cs="Arial"/>
          <w:b/>
          <w:bCs/>
          <w:szCs w:val="24"/>
          <w:lang w:val="en-US"/>
        </w:rPr>
        <w:t>Monthly Shipment:</w:t>
      </w:r>
      <w:r w:rsidRPr="007037A5">
        <w:rPr>
          <w:rFonts w:cs="Arial"/>
          <w:szCs w:val="24"/>
          <w:lang w:val="en-US"/>
        </w:rPr>
        <w:t xml:space="preserve"> __.000 (Metric Ton)</w:t>
      </w:r>
    </w:p>
    <w:p w14:paraId="1892BEF9" w14:textId="77777777" w:rsidR="007F2382" w:rsidRPr="007037A5" w:rsidRDefault="007F2382" w:rsidP="007F2382">
      <w:pPr>
        <w:spacing w:after="120" w:line="276" w:lineRule="auto"/>
        <w:rPr>
          <w:rFonts w:cs="Arial"/>
          <w:szCs w:val="24"/>
          <w:lang w:val="en-US"/>
        </w:rPr>
      </w:pPr>
      <w:r w:rsidRPr="007037A5">
        <w:rPr>
          <w:rFonts w:cs="Arial"/>
          <w:b/>
          <w:bCs/>
          <w:szCs w:val="24"/>
          <w:lang w:val="en-US"/>
        </w:rPr>
        <w:t>Incoterms:</w:t>
      </w:r>
      <w:r w:rsidRPr="007037A5">
        <w:rPr>
          <w:rFonts w:cs="Arial"/>
          <w:szCs w:val="24"/>
          <w:lang w:val="en-US"/>
        </w:rPr>
        <w:t xml:space="preserve"> CIF (Cost, Insurance and Freight), CFR (Cost and Freight) or FOB (Free on Board)</w:t>
      </w:r>
    </w:p>
    <w:p w14:paraId="50B50E34" w14:textId="77777777" w:rsidR="007F2382" w:rsidRPr="007037A5" w:rsidRDefault="007F2382" w:rsidP="007F2382">
      <w:pPr>
        <w:spacing w:after="120" w:line="276" w:lineRule="auto"/>
        <w:rPr>
          <w:rFonts w:cs="Arial"/>
          <w:szCs w:val="24"/>
          <w:lang w:val="en-US"/>
        </w:rPr>
      </w:pPr>
      <w:r w:rsidRPr="007037A5">
        <w:rPr>
          <w:rFonts w:cs="Arial"/>
          <w:b/>
          <w:bCs/>
          <w:szCs w:val="24"/>
          <w:lang w:val="en-US"/>
        </w:rPr>
        <w:t>Target Price:</w:t>
      </w:r>
      <w:r w:rsidRPr="007037A5">
        <w:rPr>
          <w:rFonts w:cs="Arial"/>
          <w:szCs w:val="24"/>
          <w:lang w:val="en-US"/>
        </w:rPr>
        <w:t xml:space="preserve"> __0,00 USD per Metric Ton</w:t>
      </w:r>
    </w:p>
    <w:p w14:paraId="4CEEC020" w14:textId="77777777" w:rsidR="007F2382" w:rsidRPr="007037A5" w:rsidRDefault="007F2382" w:rsidP="007F2382">
      <w:pPr>
        <w:spacing w:after="120" w:line="276" w:lineRule="auto"/>
        <w:rPr>
          <w:rFonts w:cs="Arial"/>
          <w:szCs w:val="24"/>
          <w:lang w:val="en-US"/>
        </w:rPr>
      </w:pPr>
      <w:r w:rsidRPr="007037A5">
        <w:rPr>
          <w:rFonts w:cs="Arial"/>
          <w:b/>
          <w:bCs/>
          <w:szCs w:val="24"/>
          <w:lang w:val="en-US"/>
        </w:rPr>
        <w:t>Loading Port:</w:t>
      </w:r>
      <w:r w:rsidRPr="007037A5">
        <w:rPr>
          <w:rFonts w:cs="Arial"/>
          <w:szCs w:val="24"/>
          <w:lang w:val="en-US"/>
        </w:rPr>
        <w:t xml:space="preserve"> Seller choice</w:t>
      </w:r>
    </w:p>
    <w:p w14:paraId="7E4D604A" w14:textId="77777777" w:rsidR="007F2382" w:rsidRPr="007037A5" w:rsidRDefault="007F2382" w:rsidP="007F2382">
      <w:pPr>
        <w:spacing w:after="120" w:line="276" w:lineRule="auto"/>
        <w:rPr>
          <w:rFonts w:cs="Arial"/>
          <w:b/>
          <w:bCs/>
          <w:szCs w:val="24"/>
          <w:lang w:val="en-US"/>
        </w:rPr>
      </w:pPr>
      <w:r w:rsidRPr="007037A5">
        <w:rPr>
          <w:rFonts w:cs="Arial"/>
          <w:b/>
          <w:bCs/>
          <w:szCs w:val="24"/>
          <w:lang w:val="en-US"/>
        </w:rPr>
        <w:t xml:space="preserve">Destination Port: </w:t>
      </w:r>
    </w:p>
    <w:p w14:paraId="797400D3" w14:textId="0FD6EAEA" w:rsidR="007F2382" w:rsidRPr="007037A5" w:rsidRDefault="007F2382" w:rsidP="007F2382">
      <w:pPr>
        <w:spacing w:after="120" w:line="276" w:lineRule="auto"/>
        <w:rPr>
          <w:rFonts w:cs="Arial"/>
          <w:szCs w:val="24"/>
          <w:lang w:val="en-US"/>
        </w:rPr>
      </w:pPr>
      <w:r w:rsidRPr="007037A5">
        <w:rPr>
          <w:rFonts w:cs="Arial"/>
          <w:b/>
          <w:bCs/>
          <w:szCs w:val="24"/>
          <w:lang w:val="en-US"/>
        </w:rPr>
        <w:t>Inspection:</w:t>
      </w:r>
      <w:r w:rsidRPr="007037A5">
        <w:rPr>
          <w:rFonts w:cs="Arial"/>
          <w:szCs w:val="24"/>
          <w:lang w:val="en-US"/>
        </w:rPr>
        <w:t xml:space="preserve"> S.G.S. inspection (quality and quantity), paid by the </w:t>
      </w:r>
      <w:r w:rsidR="00E14A4A">
        <w:rPr>
          <w:rFonts w:cs="Arial"/>
          <w:b/>
          <w:bCs/>
          <w:szCs w:val="24"/>
          <w:lang w:val="en-US"/>
        </w:rPr>
        <w:t>S</w:t>
      </w:r>
      <w:r w:rsidR="00E14A4A" w:rsidRPr="00D71747">
        <w:rPr>
          <w:rFonts w:cs="Arial"/>
          <w:b/>
          <w:bCs/>
          <w:szCs w:val="24"/>
          <w:lang w:val="en-US"/>
        </w:rPr>
        <w:t>eller</w:t>
      </w:r>
      <w:r w:rsidRPr="007037A5">
        <w:rPr>
          <w:rFonts w:cs="Arial"/>
          <w:szCs w:val="24"/>
          <w:lang w:val="en-US"/>
        </w:rPr>
        <w:t>.</w:t>
      </w:r>
    </w:p>
    <w:p w14:paraId="4EF135F5" w14:textId="03D97026" w:rsidR="00DE6B7F" w:rsidRDefault="00D71747" w:rsidP="00D71747">
      <w:pPr>
        <w:jc w:val="both"/>
        <w:rPr>
          <w:lang w:val="en-US"/>
        </w:rPr>
      </w:pPr>
      <w:r w:rsidRPr="00D71747">
        <w:rPr>
          <w:lang w:val="en-US"/>
        </w:rPr>
        <w:t xml:space="preserve">The first shipment will be completed within 45 days after verification, </w:t>
      </w:r>
      <w:r w:rsidR="00E14A4A" w:rsidRPr="00D71747">
        <w:rPr>
          <w:lang w:val="en-US"/>
        </w:rPr>
        <w:t>authentication,</w:t>
      </w:r>
      <w:r w:rsidRPr="00D71747">
        <w:rPr>
          <w:lang w:val="en-US"/>
        </w:rPr>
        <w:t xml:space="preserve"> and confirmation of an operational payment instrument in a format acceptable to Seller and Seller's bank.</w:t>
      </w:r>
    </w:p>
    <w:p w14:paraId="147855C8" w14:textId="77777777" w:rsidR="00D71747" w:rsidRPr="00D71747" w:rsidRDefault="00D71747" w:rsidP="00D71747">
      <w:pPr>
        <w:rPr>
          <w:lang w:val="en-US"/>
        </w:rPr>
      </w:pPr>
    </w:p>
    <w:p w14:paraId="51AEF221" w14:textId="77777777" w:rsidR="00D71747" w:rsidRPr="00C07E9F" w:rsidRDefault="00D71747" w:rsidP="00192343">
      <w:pPr>
        <w:jc w:val="both"/>
        <w:rPr>
          <w:b/>
          <w:bCs/>
          <w:lang w:val="en-US"/>
        </w:rPr>
      </w:pPr>
      <w:r w:rsidRPr="00C07E9F">
        <w:rPr>
          <w:b/>
          <w:bCs/>
          <w:lang w:val="en-US"/>
        </w:rPr>
        <w:t>3. PAYMENT TERMS</w:t>
      </w:r>
    </w:p>
    <w:p w14:paraId="76DC1837" w14:textId="18CBF7ED" w:rsidR="00D71747" w:rsidRDefault="00D71747" w:rsidP="00D71747">
      <w:pPr>
        <w:jc w:val="both"/>
        <w:rPr>
          <w:lang w:val="en-US"/>
        </w:rPr>
      </w:pPr>
      <w:r w:rsidRPr="00D71747">
        <w:rPr>
          <w:lang w:val="en-US"/>
        </w:rPr>
        <w:t xml:space="preserve">The </w:t>
      </w:r>
      <w:r w:rsidRPr="00E14A4A">
        <w:rPr>
          <w:b/>
          <w:bCs/>
          <w:lang w:val="en-US"/>
        </w:rPr>
        <w:t>payment instrument</w:t>
      </w:r>
      <w:r w:rsidRPr="00D71747">
        <w:rPr>
          <w:lang w:val="en-US"/>
        </w:rPr>
        <w:t xml:space="preserve"> must be issued by a bank rated Top « AA » Top 50 (fifty) or confirmed by such bank or any bank acceptable to the </w:t>
      </w:r>
      <w:r w:rsidR="00470B89">
        <w:rPr>
          <w:b/>
          <w:bCs/>
          <w:lang w:val="en-US"/>
        </w:rPr>
        <w:t>S</w:t>
      </w:r>
      <w:r w:rsidR="00470B89" w:rsidRPr="00F66FC5">
        <w:rPr>
          <w:b/>
          <w:bCs/>
          <w:lang w:val="en-US"/>
        </w:rPr>
        <w:t>eller</w:t>
      </w:r>
      <w:r w:rsidRPr="00D71747">
        <w:rPr>
          <w:lang w:val="en-US"/>
        </w:rPr>
        <w:t>.</w:t>
      </w:r>
      <w:r w:rsidR="00F66FC5">
        <w:rPr>
          <w:lang w:val="en-US"/>
        </w:rPr>
        <w:t xml:space="preserve"> </w:t>
      </w:r>
    </w:p>
    <w:p w14:paraId="5643EB16" w14:textId="77777777" w:rsidR="00F66FC5" w:rsidRPr="00D71747" w:rsidRDefault="00F66FC5" w:rsidP="00F66FC5">
      <w:pPr>
        <w:jc w:val="both"/>
        <w:rPr>
          <w:lang w:val="en-US"/>
        </w:rPr>
      </w:pPr>
      <w:r w:rsidRPr="00D71747">
        <w:rPr>
          <w:lang w:val="en-US"/>
        </w:rPr>
        <w:t>The guarantee will remain valid for xxx months, with a minimum amount of one monthly shipment X the price in US dollars.</w:t>
      </w:r>
    </w:p>
    <w:p w14:paraId="226C7858" w14:textId="72FCADE2" w:rsidR="00F66FC5" w:rsidRPr="00D71747" w:rsidRDefault="00F66FC5" w:rsidP="00F66FC5">
      <w:pPr>
        <w:jc w:val="both"/>
        <w:rPr>
          <w:lang w:val="en-US"/>
        </w:rPr>
      </w:pPr>
      <w:r w:rsidRPr="00F66FC5">
        <w:rPr>
          <w:lang w:val="en-US"/>
        </w:rPr>
        <w:t xml:space="preserve">Payment will be made by </w:t>
      </w:r>
      <w:r w:rsidR="00E14A4A" w:rsidRPr="00E14A4A">
        <w:rPr>
          <w:b/>
          <w:bCs/>
          <w:lang w:val="en-US"/>
        </w:rPr>
        <w:t xml:space="preserve">STANDBY LETTER OF CREDIT - </w:t>
      </w:r>
      <w:r w:rsidRPr="00E14A4A">
        <w:rPr>
          <w:b/>
          <w:bCs/>
          <w:lang w:val="en-US"/>
        </w:rPr>
        <w:t>SBLC</w:t>
      </w:r>
      <w:r w:rsidRPr="00F66FC5">
        <w:rPr>
          <w:lang w:val="en-US"/>
        </w:rPr>
        <w:t xml:space="preserve"> </w:t>
      </w:r>
      <w:r w:rsidR="00E14A4A">
        <w:rPr>
          <w:lang w:val="en-US"/>
        </w:rPr>
        <w:t>or</w:t>
      </w:r>
      <w:r w:rsidRPr="00F66FC5">
        <w:rPr>
          <w:lang w:val="en-US"/>
        </w:rPr>
        <w:t xml:space="preserve"> </w:t>
      </w:r>
      <w:r w:rsidR="00E14A4A" w:rsidRPr="00E14A4A">
        <w:rPr>
          <w:b/>
          <w:bCs/>
          <w:lang w:val="en-US"/>
        </w:rPr>
        <w:t>DOCUMENTARY LETTER OF CREDIT</w:t>
      </w:r>
      <w:r w:rsidRPr="00E14A4A">
        <w:rPr>
          <w:b/>
          <w:bCs/>
          <w:lang w:val="en-US"/>
        </w:rPr>
        <w:t xml:space="preserve"> </w:t>
      </w:r>
      <w:r w:rsidR="00E14A4A" w:rsidRPr="00E14A4A">
        <w:rPr>
          <w:b/>
          <w:bCs/>
          <w:lang w:val="en-US"/>
        </w:rPr>
        <w:t xml:space="preserve">- </w:t>
      </w:r>
      <w:r w:rsidRPr="00E14A4A">
        <w:rPr>
          <w:b/>
          <w:bCs/>
          <w:lang w:val="en-US"/>
        </w:rPr>
        <w:t>DLC</w:t>
      </w:r>
      <w:r w:rsidRPr="00F66FC5">
        <w:rPr>
          <w:lang w:val="en-US"/>
        </w:rPr>
        <w:t>.</w:t>
      </w:r>
      <w:r>
        <w:rPr>
          <w:lang w:val="en-US"/>
        </w:rPr>
        <w:t xml:space="preserve"> </w:t>
      </w:r>
      <w:r w:rsidRPr="00F66FC5">
        <w:rPr>
          <w:lang w:val="en-US"/>
        </w:rPr>
        <w:t xml:space="preserve">The </w:t>
      </w:r>
      <w:r w:rsidRPr="00E14A4A">
        <w:rPr>
          <w:b/>
          <w:bCs/>
          <w:lang w:val="en-US"/>
        </w:rPr>
        <w:t>DLC</w:t>
      </w:r>
      <w:r w:rsidRPr="00F66FC5">
        <w:rPr>
          <w:lang w:val="en-US"/>
        </w:rPr>
        <w:t xml:space="preserve"> or </w:t>
      </w:r>
      <w:r w:rsidRPr="00E14A4A">
        <w:rPr>
          <w:b/>
          <w:bCs/>
          <w:lang w:val="en-US"/>
        </w:rPr>
        <w:t>SBLC</w:t>
      </w:r>
      <w:r w:rsidRPr="00F66FC5">
        <w:rPr>
          <w:lang w:val="en-US"/>
        </w:rPr>
        <w:t xml:space="preserve"> must be issued by the Buyer's bank as </w:t>
      </w:r>
      <w:r w:rsidR="00E14A4A" w:rsidRPr="00E14A4A">
        <w:rPr>
          <w:b/>
          <w:bCs/>
          <w:lang w:val="en-US"/>
        </w:rPr>
        <w:t xml:space="preserve">SWIFT </w:t>
      </w:r>
      <w:r w:rsidRPr="00E14A4A">
        <w:rPr>
          <w:b/>
          <w:bCs/>
          <w:lang w:val="en-US"/>
        </w:rPr>
        <w:t>MT700 or MT760</w:t>
      </w:r>
      <w:r w:rsidRPr="00F66FC5">
        <w:rPr>
          <w:lang w:val="en-US"/>
        </w:rPr>
        <w:t>. The banking instrument must be transferable, irrevocable, divisible, operational, renewable, and confirmed by one of the top 50 banks in the world</w:t>
      </w:r>
      <w:r>
        <w:rPr>
          <w:lang w:val="en-US"/>
        </w:rPr>
        <w:t>.</w:t>
      </w:r>
    </w:p>
    <w:p w14:paraId="2908E560" w14:textId="77777777" w:rsidR="00D71747" w:rsidRPr="00D71747" w:rsidRDefault="00D71747" w:rsidP="00D71747">
      <w:pPr>
        <w:jc w:val="both"/>
        <w:rPr>
          <w:lang w:val="en-US"/>
        </w:rPr>
      </w:pPr>
      <w:r w:rsidRPr="00D71747">
        <w:rPr>
          <w:lang w:val="en-US"/>
        </w:rPr>
        <w:t xml:space="preserve">Payment for each shipment will be made by </w:t>
      </w:r>
      <w:r w:rsidRPr="00E14A4A">
        <w:rPr>
          <w:b/>
          <w:bCs/>
          <w:lang w:val="en-US"/>
        </w:rPr>
        <w:t>SWIFT MT 103</w:t>
      </w:r>
      <w:r w:rsidRPr="00D71747">
        <w:rPr>
          <w:lang w:val="en-US"/>
        </w:rPr>
        <w:t>, the value of the shipment corresponding to the value shipped in metric tons X price in US dollars, being paid in cash upon presentation of a copy of the shipping documents:</w:t>
      </w:r>
    </w:p>
    <w:p w14:paraId="1BD8EC2C" w14:textId="77777777" w:rsidR="00F66FC5" w:rsidRPr="00F66FC5" w:rsidRDefault="00F66FC5" w:rsidP="00F66FC5">
      <w:pPr>
        <w:pStyle w:val="PargrafodaLista"/>
        <w:numPr>
          <w:ilvl w:val="0"/>
          <w:numId w:val="2"/>
        </w:numPr>
        <w:rPr>
          <w:lang w:val="en-US"/>
        </w:rPr>
      </w:pPr>
      <w:r w:rsidRPr="00F66FC5">
        <w:rPr>
          <w:lang w:val="en-US"/>
        </w:rPr>
        <w:t>Seller's Commercial Invoice</w:t>
      </w:r>
    </w:p>
    <w:p w14:paraId="6BE925BB" w14:textId="77777777" w:rsidR="00F66FC5" w:rsidRPr="00F66FC5" w:rsidRDefault="00F66FC5" w:rsidP="00F66FC5">
      <w:pPr>
        <w:pStyle w:val="PargrafodaLista"/>
        <w:numPr>
          <w:ilvl w:val="0"/>
          <w:numId w:val="2"/>
        </w:numPr>
        <w:rPr>
          <w:lang w:val="en-US"/>
        </w:rPr>
      </w:pPr>
      <w:r w:rsidRPr="00F66FC5">
        <w:rPr>
          <w:lang w:val="en-US"/>
        </w:rPr>
        <w:t>Quality certificate</w:t>
      </w:r>
    </w:p>
    <w:p w14:paraId="6A59574A" w14:textId="2786F78E" w:rsidR="00F66FC5" w:rsidRPr="00F66FC5" w:rsidRDefault="00F66FC5" w:rsidP="00F66FC5">
      <w:pPr>
        <w:pStyle w:val="PargrafodaLista"/>
        <w:numPr>
          <w:ilvl w:val="0"/>
          <w:numId w:val="2"/>
        </w:numPr>
        <w:rPr>
          <w:lang w:val="en-US"/>
        </w:rPr>
      </w:pPr>
      <w:r w:rsidRPr="00F66FC5">
        <w:rPr>
          <w:lang w:val="en-US"/>
        </w:rPr>
        <w:t>Quantity certificate</w:t>
      </w:r>
    </w:p>
    <w:p w14:paraId="0076A281" w14:textId="7CC27879" w:rsidR="00F66FC5" w:rsidRPr="00F66FC5" w:rsidRDefault="00F66FC5" w:rsidP="00F66FC5">
      <w:pPr>
        <w:pStyle w:val="PargrafodaLista"/>
        <w:numPr>
          <w:ilvl w:val="0"/>
          <w:numId w:val="2"/>
        </w:numPr>
        <w:rPr>
          <w:lang w:val="en-US"/>
        </w:rPr>
      </w:pPr>
      <w:r w:rsidRPr="00F66FC5">
        <w:rPr>
          <w:lang w:val="en-US"/>
        </w:rPr>
        <w:t>Certificate of origin</w:t>
      </w:r>
    </w:p>
    <w:p w14:paraId="6244E290" w14:textId="77777777" w:rsidR="00F66FC5" w:rsidRPr="00F66FC5" w:rsidRDefault="00F66FC5" w:rsidP="00F66FC5">
      <w:pPr>
        <w:pStyle w:val="PargrafodaLista"/>
        <w:numPr>
          <w:ilvl w:val="0"/>
          <w:numId w:val="2"/>
        </w:numPr>
        <w:rPr>
          <w:lang w:val="en-US"/>
        </w:rPr>
      </w:pPr>
      <w:r w:rsidRPr="00F66FC5">
        <w:rPr>
          <w:lang w:val="en-US"/>
        </w:rPr>
        <w:t>Phytosanitary certificate</w:t>
      </w:r>
    </w:p>
    <w:p w14:paraId="07B494E5" w14:textId="6C130E2A" w:rsidR="00F66FC5" w:rsidRPr="00F66FC5" w:rsidRDefault="00F66FC5" w:rsidP="00F66FC5">
      <w:pPr>
        <w:pStyle w:val="PargrafodaLista"/>
        <w:numPr>
          <w:ilvl w:val="0"/>
          <w:numId w:val="2"/>
        </w:numPr>
        <w:rPr>
          <w:lang w:val="en-US"/>
        </w:rPr>
      </w:pPr>
      <w:r w:rsidRPr="00F66FC5">
        <w:rPr>
          <w:lang w:val="en-US"/>
        </w:rPr>
        <w:t>Marine Insurance certificate in ICC category “c”</w:t>
      </w:r>
    </w:p>
    <w:p w14:paraId="2BF9E81B" w14:textId="0BABB383" w:rsidR="00F66FC5" w:rsidRDefault="00D55EE6" w:rsidP="00D55EE6">
      <w:pPr>
        <w:pStyle w:val="PargrafodaLista"/>
        <w:numPr>
          <w:ilvl w:val="0"/>
          <w:numId w:val="2"/>
        </w:numPr>
      </w:pPr>
      <w:r w:rsidRPr="00D55EE6">
        <w:t>Bill of Lading</w:t>
      </w:r>
    </w:p>
    <w:p w14:paraId="059B2E5F" w14:textId="77777777" w:rsidR="00D55EE6" w:rsidRDefault="00D55EE6" w:rsidP="00D55EE6">
      <w:pPr>
        <w:pStyle w:val="PargrafodaLista"/>
      </w:pPr>
    </w:p>
    <w:p w14:paraId="72B1957D" w14:textId="6CDD8129" w:rsidR="00237EC5" w:rsidRPr="00D55EE6" w:rsidRDefault="00237EC5" w:rsidP="00237EC5">
      <w:pPr>
        <w:rPr>
          <w:b/>
          <w:bCs/>
          <w:lang w:val="en-US"/>
        </w:rPr>
      </w:pPr>
      <w:r w:rsidRPr="00D55EE6">
        <w:rPr>
          <w:b/>
          <w:bCs/>
          <w:lang w:val="en-US"/>
        </w:rPr>
        <w:lastRenderedPageBreak/>
        <w:t>4 - PERFORMANCE BOND</w:t>
      </w:r>
    </w:p>
    <w:p w14:paraId="16980309" w14:textId="0BD51820" w:rsidR="00201EAA" w:rsidRPr="00237EC5" w:rsidRDefault="00237EC5" w:rsidP="00237EC5">
      <w:pPr>
        <w:jc w:val="both"/>
        <w:rPr>
          <w:lang w:val="en-US"/>
        </w:rPr>
      </w:pPr>
      <w:r w:rsidRPr="00237EC5">
        <w:rPr>
          <w:lang w:val="en-US"/>
        </w:rPr>
        <w:t xml:space="preserve">A </w:t>
      </w:r>
      <w:r w:rsidR="00D55EE6" w:rsidRPr="00D55EE6">
        <w:rPr>
          <w:b/>
          <w:bCs/>
          <w:lang w:val="en-US"/>
        </w:rPr>
        <w:t xml:space="preserve">Performance Bond - </w:t>
      </w:r>
      <w:r w:rsidRPr="00D55EE6">
        <w:rPr>
          <w:b/>
          <w:bCs/>
          <w:lang w:val="en-US"/>
        </w:rPr>
        <w:t>PB</w:t>
      </w:r>
      <w:r w:rsidRPr="00237EC5">
        <w:rPr>
          <w:lang w:val="en-US"/>
        </w:rPr>
        <w:t xml:space="preserve"> of two percent (2%) of the value of one (1) </w:t>
      </w:r>
      <w:r w:rsidR="00D55EE6">
        <w:rPr>
          <w:lang w:val="en-US"/>
        </w:rPr>
        <w:t>s</w:t>
      </w:r>
      <w:r w:rsidRPr="00237EC5">
        <w:rPr>
          <w:lang w:val="en-US"/>
        </w:rPr>
        <w:t xml:space="preserve">hipment is provided by </w:t>
      </w:r>
      <w:r w:rsidRPr="00D55EE6">
        <w:rPr>
          <w:b/>
          <w:bCs/>
          <w:lang w:val="en-US"/>
        </w:rPr>
        <w:t>Seller</w:t>
      </w:r>
      <w:r w:rsidRPr="00237EC5">
        <w:rPr>
          <w:lang w:val="en-US"/>
        </w:rPr>
        <w:t xml:space="preserve"> to </w:t>
      </w:r>
      <w:r w:rsidRPr="00D55EE6">
        <w:rPr>
          <w:b/>
          <w:bCs/>
          <w:lang w:val="en-US"/>
        </w:rPr>
        <w:t>Buyer</w:t>
      </w:r>
      <w:r w:rsidRPr="00237EC5">
        <w:rPr>
          <w:lang w:val="en-US"/>
        </w:rPr>
        <w:t>.</w:t>
      </w:r>
    </w:p>
    <w:p w14:paraId="61DD1D60" w14:textId="77777777" w:rsidR="00237EC5" w:rsidRPr="00237EC5" w:rsidRDefault="00237EC5" w:rsidP="00237EC5">
      <w:pPr>
        <w:rPr>
          <w:lang w:val="en-US"/>
        </w:rPr>
      </w:pPr>
    </w:p>
    <w:p w14:paraId="5C31755A" w14:textId="77777777" w:rsidR="003F7747" w:rsidRPr="00C07E9F" w:rsidRDefault="003F7747" w:rsidP="003F7747">
      <w:pPr>
        <w:jc w:val="both"/>
        <w:rPr>
          <w:b/>
          <w:bCs/>
          <w:lang w:val="en-US"/>
        </w:rPr>
      </w:pPr>
      <w:r w:rsidRPr="00C07E9F">
        <w:rPr>
          <w:b/>
          <w:bCs/>
          <w:lang w:val="en-US"/>
        </w:rPr>
        <w:t>5. PROCEDURE</w:t>
      </w:r>
    </w:p>
    <w:p w14:paraId="24E03137" w14:textId="2FFBEA48" w:rsidR="0099588B" w:rsidRPr="0099588B" w:rsidRDefault="0099588B" w:rsidP="0099588B">
      <w:pPr>
        <w:jc w:val="both"/>
        <w:rPr>
          <w:lang w:val="en-US"/>
        </w:rPr>
      </w:pPr>
      <w:r w:rsidRPr="0099588B">
        <w:rPr>
          <w:lang w:val="en-US"/>
        </w:rPr>
        <w:t xml:space="preserve">5.1 The </w:t>
      </w:r>
      <w:r w:rsidRPr="0099588B">
        <w:rPr>
          <w:b/>
          <w:bCs/>
          <w:lang w:val="en-US"/>
        </w:rPr>
        <w:t>Buyer</w:t>
      </w:r>
      <w:r w:rsidRPr="0099588B">
        <w:rPr>
          <w:lang w:val="en-US"/>
        </w:rPr>
        <w:t xml:space="preserve"> presents a </w:t>
      </w:r>
      <w:r w:rsidRPr="0099588B">
        <w:rPr>
          <w:b/>
          <w:bCs/>
          <w:lang w:val="en-US"/>
        </w:rPr>
        <w:t>BANK COMFORT LETTER - BCL</w:t>
      </w:r>
      <w:r w:rsidRPr="0099588B">
        <w:rPr>
          <w:lang w:val="en-US"/>
        </w:rPr>
        <w:t xml:space="preserve"> or a </w:t>
      </w:r>
      <w:r w:rsidRPr="0099588B">
        <w:rPr>
          <w:b/>
          <w:bCs/>
          <w:lang w:val="en-US"/>
        </w:rPr>
        <w:t xml:space="preserve">READY WILLING AND ABLE - RWA </w:t>
      </w:r>
      <w:r w:rsidRPr="0099588B">
        <w:rPr>
          <w:lang w:val="en-US"/>
        </w:rPr>
        <w:t xml:space="preserve">banking SWIFT, corresponding to the total value of the </w:t>
      </w:r>
      <w:r w:rsidRPr="0099588B">
        <w:rPr>
          <w:b/>
          <w:bCs/>
          <w:lang w:val="en-US"/>
        </w:rPr>
        <w:t>IPCO</w:t>
      </w:r>
      <w:r w:rsidRPr="0099588B">
        <w:rPr>
          <w:lang w:val="en-US"/>
        </w:rPr>
        <w:t xml:space="preserve"> if </w:t>
      </w:r>
      <w:r w:rsidRPr="0099588B">
        <w:rPr>
          <w:i/>
          <w:iCs/>
          <w:lang w:val="en-US"/>
        </w:rPr>
        <w:t>spot</w:t>
      </w:r>
      <w:r w:rsidRPr="0099588B">
        <w:rPr>
          <w:lang w:val="en-US"/>
        </w:rPr>
        <w:t xml:space="preserve"> contract or the value of a remittance if </w:t>
      </w:r>
      <w:r w:rsidRPr="0099588B">
        <w:rPr>
          <w:i/>
          <w:iCs/>
          <w:lang w:val="en-US"/>
        </w:rPr>
        <w:t>annual</w:t>
      </w:r>
      <w:r w:rsidRPr="0099588B">
        <w:rPr>
          <w:lang w:val="en-US"/>
        </w:rPr>
        <w:t xml:space="preserve"> contract.</w:t>
      </w:r>
    </w:p>
    <w:p w14:paraId="47CCCB58" w14:textId="3EB0FBAD" w:rsidR="0099588B" w:rsidRPr="0099588B" w:rsidRDefault="0099588B" w:rsidP="0099588B">
      <w:pPr>
        <w:jc w:val="both"/>
        <w:rPr>
          <w:lang w:val="en-US"/>
        </w:rPr>
      </w:pPr>
      <w:r w:rsidRPr="0099588B">
        <w:rPr>
          <w:lang w:val="en-US"/>
        </w:rPr>
        <w:t xml:space="preserve">5.2 The </w:t>
      </w:r>
      <w:r w:rsidRPr="0099588B">
        <w:rPr>
          <w:b/>
          <w:bCs/>
          <w:lang w:val="en-US"/>
        </w:rPr>
        <w:t>Seller</w:t>
      </w:r>
      <w:r w:rsidRPr="0099588B">
        <w:rPr>
          <w:lang w:val="en-US"/>
        </w:rPr>
        <w:t xml:space="preserve"> will provide the </w:t>
      </w:r>
      <w:r w:rsidRPr="0099588B">
        <w:rPr>
          <w:b/>
          <w:bCs/>
          <w:lang w:val="en-US"/>
        </w:rPr>
        <w:t>DRAFT CONTRACT - DC</w:t>
      </w:r>
      <w:r w:rsidRPr="0099588B">
        <w:rPr>
          <w:lang w:val="en-US"/>
        </w:rPr>
        <w:t xml:space="preserve"> and forward it to the </w:t>
      </w:r>
      <w:r w:rsidRPr="0099588B">
        <w:rPr>
          <w:b/>
          <w:bCs/>
          <w:lang w:val="en-US"/>
        </w:rPr>
        <w:t>Buyer</w:t>
      </w:r>
      <w:r w:rsidRPr="0099588B">
        <w:rPr>
          <w:lang w:val="en-US"/>
        </w:rPr>
        <w:t>, with the verbosity of the financial instrument.</w:t>
      </w:r>
    </w:p>
    <w:p w14:paraId="16A1C9EF" w14:textId="5E96725D" w:rsidR="0099588B" w:rsidRPr="0099588B" w:rsidRDefault="0099588B" w:rsidP="0099588B">
      <w:pPr>
        <w:jc w:val="both"/>
        <w:rPr>
          <w:lang w:val="en-US"/>
        </w:rPr>
      </w:pPr>
      <w:r w:rsidRPr="0099588B">
        <w:rPr>
          <w:lang w:val="en-US"/>
        </w:rPr>
        <w:t xml:space="preserve">5.3 When both </w:t>
      </w:r>
      <w:r w:rsidRPr="0099588B">
        <w:rPr>
          <w:b/>
          <w:bCs/>
          <w:lang w:val="en-US"/>
        </w:rPr>
        <w:t>Parties</w:t>
      </w:r>
      <w:r w:rsidRPr="0099588B">
        <w:rPr>
          <w:lang w:val="en-US"/>
        </w:rPr>
        <w:t xml:space="preserve"> agree with the terms of the </w:t>
      </w:r>
      <w:r w:rsidRPr="0099588B">
        <w:rPr>
          <w:b/>
          <w:bCs/>
          <w:lang w:val="en-US"/>
        </w:rPr>
        <w:t>DC</w:t>
      </w:r>
      <w:r w:rsidRPr="0099588B">
        <w:rPr>
          <w:lang w:val="en-US"/>
        </w:rPr>
        <w:t xml:space="preserve">, as well as with the identification and verbosity of the definitive financial instrument, the </w:t>
      </w:r>
      <w:r w:rsidRPr="0099588B">
        <w:rPr>
          <w:b/>
          <w:bCs/>
          <w:lang w:val="en-US"/>
        </w:rPr>
        <w:t>Seller</w:t>
      </w:r>
      <w:r w:rsidRPr="0099588B">
        <w:rPr>
          <w:lang w:val="en-US"/>
        </w:rPr>
        <w:t xml:space="preserve"> will issue the </w:t>
      </w:r>
      <w:r w:rsidRPr="0099588B">
        <w:rPr>
          <w:b/>
          <w:bCs/>
          <w:lang w:val="en-US"/>
        </w:rPr>
        <w:t>SALES AND PURCHASE AGREEMENT - SPA</w:t>
      </w:r>
      <w:r w:rsidRPr="0099588B">
        <w:rPr>
          <w:lang w:val="en-US"/>
        </w:rPr>
        <w:t xml:space="preserve"> signed and sealed. Electronic signatures will be considered valid in this transaction, but each party undertakes to send the original version of the contract signed by DHL or similar within 8 (eight) business days after receipt of the signed and sealed </w:t>
      </w:r>
      <w:r w:rsidRPr="0099588B">
        <w:rPr>
          <w:b/>
          <w:bCs/>
          <w:lang w:val="en-US"/>
        </w:rPr>
        <w:t>SPA</w:t>
      </w:r>
      <w:r w:rsidRPr="0099588B">
        <w:rPr>
          <w:lang w:val="en-US"/>
        </w:rPr>
        <w:t>.</w:t>
      </w:r>
    </w:p>
    <w:p w14:paraId="57CC9CEE" w14:textId="355D8C50" w:rsidR="0099588B" w:rsidRPr="0099588B" w:rsidRDefault="0099588B" w:rsidP="0099588B">
      <w:pPr>
        <w:jc w:val="both"/>
        <w:rPr>
          <w:lang w:val="en-US"/>
        </w:rPr>
      </w:pPr>
      <w:r w:rsidRPr="0099588B">
        <w:rPr>
          <w:lang w:val="en-US"/>
        </w:rPr>
        <w:t xml:space="preserve">5.4 The viability of the financial transaction with the respective bank of the pre-identified </w:t>
      </w:r>
      <w:r w:rsidRPr="0099588B">
        <w:rPr>
          <w:b/>
          <w:bCs/>
          <w:lang w:val="en-US"/>
        </w:rPr>
        <w:t>Buyer/Seller</w:t>
      </w:r>
      <w:r w:rsidRPr="0099588B">
        <w:rPr>
          <w:lang w:val="en-US"/>
        </w:rPr>
        <w:t xml:space="preserve"> is ensured and the </w:t>
      </w:r>
      <w:r w:rsidRPr="0099588B">
        <w:rPr>
          <w:b/>
          <w:bCs/>
          <w:lang w:val="en-US"/>
        </w:rPr>
        <w:t>SPA</w:t>
      </w:r>
      <w:r w:rsidRPr="0099588B">
        <w:rPr>
          <w:lang w:val="en-US"/>
        </w:rPr>
        <w:t xml:space="preserve"> is filed in these last 3 (three) business days after step 5.3</w:t>
      </w:r>
      <w:r>
        <w:rPr>
          <w:lang w:val="en-US"/>
        </w:rPr>
        <w:t>.</w:t>
      </w:r>
    </w:p>
    <w:p w14:paraId="5FAD3EC2" w14:textId="288D76AB" w:rsidR="0099588B" w:rsidRPr="0099588B" w:rsidRDefault="0099588B" w:rsidP="0099588B">
      <w:pPr>
        <w:jc w:val="both"/>
        <w:rPr>
          <w:lang w:val="en-US"/>
        </w:rPr>
      </w:pPr>
      <w:r w:rsidRPr="0099588B">
        <w:rPr>
          <w:lang w:val="en-US"/>
        </w:rPr>
        <w:t xml:space="preserve">5.5 Within three (3) business days after step 5.3, </w:t>
      </w:r>
      <w:r w:rsidRPr="0099588B">
        <w:rPr>
          <w:b/>
          <w:bCs/>
          <w:lang w:val="en-US"/>
        </w:rPr>
        <w:t>Seller</w:t>
      </w:r>
      <w:r w:rsidRPr="0099588B">
        <w:rPr>
          <w:lang w:val="en-US"/>
        </w:rPr>
        <w:t xml:space="preserve"> sends a signed and sealed proforma invoice for the value of one </w:t>
      </w:r>
      <w:r w:rsidRPr="0099588B">
        <w:rPr>
          <w:b/>
          <w:bCs/>
          <w:lang w:val="en-US"/>
        </w:rPr>
        <w:t>SPA</w:t>
      </w:r>
      <w:r>
        <w:rPr>
          <w:lang w:val="en-US"/>
        </w:rPr>
        <w:t xml:space="preserve"> </w:t>
      </w:r>
      <w:r w:rsidRPr="0099588B">
        <w:rPr>
          <w:lang w:val="en-US"/>
        </w:rPr>
        <w:t>shipment.</w:t>
      </w:r>
    </w:p>
    <w:p w14:paraId="144D92B0" w14:textId="77777777" w:rsidR="0099588B" w:rsidRPr="0099588B" w:rsidRDefault="0099588B" w:rsidP="0099588B">
      <w:pPr>
        <w:jc w:val="both"/>
        <w:rPr>
          <w:lang w:val="en-US"/>
        </w:rPr>
      </w:pPr>
      <w:r w:rsidRPr="0099588B">
        <w:rPr>
          <w:lang w:val="en-US"/>
        </w:rPr>
        <w:t xml:space="preserve">5.6 No later than five (5) working days after step 5.3, the </w:t>
      </w:r>
      <w:r w:rsidRPr="0099588B">
        <w:rPr>
          <w:b/>
          <w:bCs/>
          <w:lang w:val="en-US"/>
        </w:rPr>
        <w:t>Buyer's bank</w:t>
      </w:r>
      <w:r w:rsidRPr="0099588B">
        <w:rPr>
          <w:lang w:val="en-US"/>
        </w:rPr>
        <w:t xml:space="preserve"> will send a notice (MT799) regarding the withdrawal of the payment instrument to the </w:t>
      </w:r>
      <w:r w:rsidRPr="0099588B">
        <w:rPr>
          <w:b/>
          <w:bCs/>
          <w:lang w:val="en-US"/>
        </w:rPr>
        <w:t>Seller's bank</w:t>
      </w:r>
      <w:r w:rsidRPr="0099588B">
        <w:rPr>
          <w:lang w:val="en-US"/>
        </w:rPr>
        <w:t xml:space="preserve">. The payment instrument must be issued by a bank rated Top «AA» Top 50 (fifty) or confirmed by such bank or any bank acceptable to the </w:t>
      </w:r>
      <w:r w:rsidRPr="0099588B">
        <w:rPr>
          <w:b/>
          <w:bCs/>
          <w:lang w:val="en-US"/>
        </w:rPr>
        <w:t>Seller</w:t>
      </w:r>
      <w:r w:rsidRPr="0099588B">
        <w:rPr>
          <w:lang w:val="en-US"/>
        </w:rPr>
        <w:t>.</w:t>
      </w:r>
    </w:p>
    <w:p w14:paraId="7F01273A" w14:textId="77777777" w:rsidR="0099588B" w:rsidRPr="0099588B" w:rsidRDefault="0099588B" w:rsidP="0099588B">
      <w:pPr>
        <w:jc w:val="both"/>
        <w:rPr>
          <w:lang w:val="en-US"/>
        </w:rPr>
      </w:pPr>
      <w:r w:rsidRPr="0099588B">
        <w:rPr>
          <w:lang w:val="en-US"/>
        </w:rPr>
        <w:t xml:space="preserve">5.7 The </w:t>
      </w:r>
      <w:r w:rsidRPr="0099588B">
        <w:rPr>
          <w:b/>
          <w:bCs/>
          <w:lang w:val="en-US"/>
        </w:rPr>
        <w:t>Seller's bank</w:t>
      </w:r>
      <w:r w:rsidRPr="0099588B">
        <w:rPr>
          <w:lang w:val="en-US"/>
        </w:rPr>
        <w:t xml:space="preserve"> confirms the notice (MT799) received from the </w:t>
      </w:r>
      <w:r w:rsidRPr="0099588B">
        <w:rPr>
          <w:b/>
          <w:bCs/>
          <w:lang w:val="en-US"/>
        </w:rPr>
        <w:t>Buyer's bank</w:t>
      </w:r>
      <w:r w:rsidRPr="0099588B">
        <w:rPr>
          <w:lang w:val="en-US"/>
        </w:rPr>
        <w:t>.</w:t>
      </w:r>
    </w:p>
    <w:p w14:paraId="6A4ACC3C" w14:textId="4989047C" w:rsidR="0099588B" w:rsidRPr="0099588B" w:rsidRDefault="0099588B" w:rsidP="0099588B">
      <w:pPr>
        <w:jc w:val="both"/>
        <w:rPr>
          <w:lang w:val="en-US"/>
        </w:rPr>
      </w:pPr>
      <w:r w:rsidRPr="0099588B">
        <w:rPr>
          <w:lang w:val="en-US"/>
        </w:rPr>
        <w:t xml:space="preserve">5.8 Eight (8) international bank days after step 5.7, the </w:t>
      </w:r>
      <w:r w:rsidRPr="0099588B">
        <w:rPr>
          <w:b/>
          <w:bCs/>
          <w:lang w:val="en-US"/>
        </w:rPr>
        <w:t>Buyer's bank</w:t>
      </w:r>
      <w:r w:rsidRPr="0099588B">
        <w:rPr>
          <w:lang w:val="en-US"/>
        </w:rPr>
        <w:t xml:space="preserve"> issues the agreed payment instrument in the amount of the </w:t>
      </w:r>
      <w:r w:rsidRPr="0099588B">
        <w:rPr>
          <w:b/>
          <w:bCs/>
          <w:lang w:val="en-US"/>
        </w:rPr>
        <w:t>SPA</w:t>
      </w:r>
      <w:r w:rsidRPr="0099588B">
        <w:rPr>
          <w:lang w:val="en-US"/>
        </w:rPr>
        <w:t xml:space="preserve">, which must be valid for the term of the </w:t>
      </w:r>
      <w:r w:rsidRPr="0099588B">
        <w:rPr>
          <w:b/>
          <w:bCs/>
          <w:lang w:val="en-US"/>
        </w:rPr>
        <w:t>SPA</w:t>
      </w:r>
      <w:r w:rsidRPr="0099588B">
        <w:rPr>
          <w:lang w:val="en-US"/>
        </w:rPr>
        <w:t xml:space="preserve">, by issuing a </w:t>
      </w:r>
      <w:r w:rsidRPr="0099588B">
        <w:rPr>
          <w:b/>
          <w:bCs/>
          <w:lang w:val="en-US"/>
        </w:rPr>
        <w:t>SWIFT MT700 or MT 760 message</w:t>
      </w:r>
      <w:r w:rsidRPr="0099588B">
        <w:rPr>
          <w:lang w:val="en-US"/>
        </w:rPr>
        <w:t>.</w:t>
      </w:r>
    </w:p>
    <w:p w14:paraId="528A16DA" w14:textId="77777777" w:rsidR="0099588B" w:rsidRPr="0099588B" w:rsidRDefault="0099588B" w:rsidP="0099588B">
      <w:pPr>
        <w:jc w:val="both"/>
        <w:rPr>
          <w:lang w:val="en-US"/>
        </w:rPr>
      </w:pPr>
      <w:r w:rsidRPr="0099588B">
        <w:rPr>
          <w:lang w:val="en-US"/>
        </w:rPr>
        <w:t xml:space="preserve">5.9 The bank approved by the </w:t>
      </w:r>
      <w:r w:rsidRPr="0099588B">
        <w:rPr>
          <w:b/>
          <w:bCs/>
          <w:lang w:val="en-US"/>
        </w:rPr>
        <w:t>Seller</w:t>
      </w:r>
      <w:r w:rsidRPr="0099588B">
        <w:rPr>
          <w:lang w:val="en-US"/>
        </w:rPr>
        <w:t xml:space="preserve"> confirms the opening of the financial instrument.</w:t>
      </w:r>
    </w:p>
    <w:p w14:paraId="169B891B" w14:textId="77777777" w:rsidR="0099588B" w:rsidRPr="0099588B" w:rsidRDefault="0099588B" w:rsidP="0099588B">
      <w:pPr>
        <w:jc w:val="both"/>
        <w:rPr>
          <w:lang w:val="en-US"/>
        </w:rPr>
      </w:pPr>
      <w:r w:rsidRPr="0099588B">
        <w:rPr>
          <w:lang w:val="en-US"/>
        </w:rPr>
        <w:t xml:space="preserve">5.10 Within 8 (eight) working days in Brazil, after the above step 5.8, the </w:t>
      </w:r>
      <w:r w:rsidRPr="0099588B">
        <w:rPr>
          <w:b/>
          <w:bCs/>
          <w:lang w:val="en-US"/>
        </w:rPr>
        <w:t>Seller</w:t>
      </w:r>
      <w:r w:rsidRPr="0099588B">
        <w:rPr>
          <w:lang w:val="en-US"/>
        </w:rPr>
        <w:t xml:space="preserve"> will issue a </w:t>
      </w:r>
      <w:r w:rsidRPr="0099588B">
        <w:rPr>
          <w:b/>
          <w:bCs/>
          <w:lang w:val="en-US"/>
        </w:rPr>
        <w:t xml:space="preserve">PB </w:t>
      </w:r>
      <w:r w:rsidRPr="0099588B">
        <w:rPr>
          <w:lang w:val="en-US"/>
        </w:rPr>
        <w:t>of 2%.</w:t>
      </w:r>
    </w:p>
    <w:p w14:paraId="67E79777" w14:textId="77777777" w:rsidR="0099588B" w:rsidRPr="0099588B" w:rsidRDefault="0099588B" w:rsidP="0099588B">
      <w:pPr>
        <w:jc w:val="both"/>
        <w:rPr>
          <w:lang w:val="en-US"/>
        </w:rPr>
      </w:pPr>
      <w:r w:rsidRPr="0099588B">
        <w:rPr>
          <w:lang w:val="en-US"/>
        </w:rPr>
        <w:t xml:space="preserve">5.11 Within 45 (forty-five) days after step 5.8 above, loading and inspection will begin. </w:t>
      </w:r>
      <w:r w:rsidRPr="0099588B">
        <w:rPr>
          <w:b/>
          <w:bCs/>
          <w:lang w:val="en-US"/>
        </w:rPr>
        <w:t>Seller</w:t>
      </w:r>
      <w:r w:rsidRPr="0099588B">
        <w:rPr>
          <w:lang w:val="en-US"/>
        </w:rPr>
        <w:t xml:space="preserve"> warrants at its expense that each shipment will be provided with inspection for weight and quantity and quality at the time of loading, certificates will be provided by </w:t>
      </w:r>
      <w:r w:rsidRPr="0099588B">
        <w:rPr>
          <w:b/>
          <w:bCs/>
          <w:lang w:val="en-US"/>
        </w:rPr>
        <w:t>SGS</w:t>
      </w:r>
      <w:r w:rsidRPr="0099588B">
        <w:rPr>
          <w:lang w:val="en-US"/>
        </w:rPr>
        <w:t xml:space="preserve"> at </w:t>
      </w:r>
      <w:r w:rsidRPr="0099588B">
        <w:rPr>
          <w:b/>
          <w:bCs/>
          <w:lang w:val="en-US"/>
        </w:rPr>
        <w:t>Seller's</w:t>
      </w:r>
      <w:r w:rsidRPr="0099588B">
        <w:rPr>
          <w:lang w:val="en-US"/>
        </w:rPr>
        <w:t xml:space="preserve"> expense and will be binding on both parties. </w:t>
      </w:r>
      <w:r w:rsidRPr="0099588B">
        <w:rPr>
          <w:b/>
          <w:bCs/>
          <w:lang w:val="en-US"/>
        </w:rPr>
        <w:t>Seller</w:t>
      </w:r>
      <w:r w:rsidRPr="0099588B">
        <w:rPr>
          <w:lang w:val="en-US"/>
        </w:rPr>
        <w:t xml:space="preserve"> instructs </w:t>
      </w:r>
      <w:r w:rsidRPr="0099588B">
        <w:rPr>
          <w:b/>
          <w:bCs/>
          <w:lang w:val="en-US"/>
        </w:rPr>
        <w:t xml:space="preserve">SGS </w:t>
      </w:r>
      <w:r w:rsidRPr="0099588B">
        <w:rPr>
          <w:lang w:val="en-US"/>
        </w:rPr>
        <w:t xml:space="preserve">to carry out inspections under strict rules and in accordance </w:t>
      </w:r>
      <w:r w:rsidRPr="0099588B">
        <w:rPr>
          <w:lang w:val="en-US"/>
        </w:rPr>
        <w:lastRenderedPageBreak/>
        <w:t>with contract specifications and/or International Chamber of Commerce rules (Incoterms 2010 latest edition, with all amendments).</w:t>
      </w:r>
    </w:p>
    <w:p w14:paraId="3AAA9516" w14:textId="77777777" w:rsidR="0099588B" w:rsidRPr="0099588B" w:rsidRDefault="0099588B" w:rsidP="0099588B">
      <w:pPr>
        <w:jc w:val="both"/>
        <w:rPr>
          <w:lang w:val="en-US"/>
        </w:rPr>
      </w:pPr>
      <w:r w:rsidRPr="0099588B">
        <w:rPr>
          <w:lang w:val="en-US"/>
        </w:rPr>
        <w:t xml:space="preserve">5.12 Once loading is completed, the </w:t>
      </w:r>
      <w:r w:rsidRPr="0099588B">
        <w:rPr>
          <w:b/>
          <w:bCs/>
          <w:lang w:val="en-US"/>
        </w:rPr>
        <w:t>Seller</w:t>
      </w:r>
      <w:r w:rsidRPr="0099588B">
        <w:rPr>
          <w:lang w:val="en-US"/>
        </w:rPr>
        <w:t xml:space="preserve"> forwards the documents agreed in item 3 to the </w:t>
      </w:r>
      <w:r w:rsidRPr="0099588B">
        <w:rPr>
          <w:b/>
          <w:bCs/>
          <w:lang w:val="en-US"/>
        </w:rPr>
        <w:t>Buyer</w:t>
      </w:r>
      <w:r w:rsidRPr="0099588B">
        <w:rPr>
          <w:lang w:val="en-US"/>
        </w:rPr>
        <w:t xml:space="preserve"> and the </w:t>
      </w:r>
      <w:r w:rsidRPr="0099588B">
        <w:rPr>
          <w:b/>
          <w:bCs/>
          <w:lang w:val="en-US"/>
        </w:rPr>
        <w:t>Buyer's Bank</w:t>
      </w:r>
      <w:r w:rsidRPr="0099588B">
        <w:rPr>
          <w:lang w:val="en-US"/>
        </w:rPr>
        <w:t xml:space="preserve">. Each shipment is paid 100% (one hundred percent) in cash at the port of loading by </w:t>
      </w:r>
      <w:r w:rsidRPr="0099588B">
        <w:rPr>
          <w:b/>
          <w:bCs/>
          <w:lang w:val="en-US"/>
        </w:rPr>
        <w:t>SWIT MT103 message</w:t>
      </w:r>
      <w:r w:rsidRPr="0099588B">
        <w:rPr>
          <w:lang w:val="en-US"/>
        </w:rPr>
        <w:t xml:space="preserve">, upon presentation of a copy of the shipping documents to the </w:t>
      </w:r>
      <w:r w:rsidRPr="0099588B">
        <w:rPr>
          <w:b/>
          <w:bCs/>
          <w:lang w:val="en-US"/>
        </w:rPr>
        <w:t>Buyer's bank</w:t>
      </w:r>
      <w:r w:rsidRPr="0099588B">
        <w:rPr>
          <w:lang w:val="en-US"/>
        </w:rPr>
        <w:t>.</w:t>
      </w:r>
    </w:p>
    <w:p w14:paraId="4D5D41CD" w14:textId="3D263333" w:rsidR="00EB1FF2" w:rsidRPr="0099588B" w:rsidRDefault="0099588B" w:rsidP="0099588B">
      <w:pPr>
        <w:jc w:val="both"/>
        <w:rPr>
          <w:lang w:val="en-US"/>
        </w:rPr>
      </w:pPr>
      <w:r w:rsidRPr="0099588B">
        <w:rPr>
          <w:lang w:val="en-US"/>
        </w:rPr>
        <w:t xml:space="preserve">5.13 The vessel only leaves the port once the </w:t>
      </w:r>
      <w:r w:rsidRPr="0099588B">
        <w:rPr>
          <w:b/>
          <w:bCs/>
          <w:lang w:val="en-US"/>
        </w:rPr>
        <w:t xml:space="preserve">Seller's bank </w:t>
      </w:r>
      <w:r w:rsidRPr="0099588B">
        <w:rPr>
          <w:lang w:val="en-US"/>
        </w:rPr>
        <w:t>has confirmed full payment for the shipment.</w:t>
      </w:r>
    </w:p>
    <w:p w14:paraId="41080BC2" w14:textId="77777777" w:rsidR="0099588B" w:rsidRPr="0099588B" w:rsidRDefault="0099588B" w:rsidP="0099588B">
      <w:pPr>
        <w:jc w:val="both"/>
        <w:rPr>
          <w:lang w:val="en-US"/>
        </w:rPr>
      </w:pPr>
    </w:p>
    <w:p w14:paraId="3F8FDC5E" w14:textId="77777777" w:rsidR="00DB3A6E" w:rsidRPr="00DB3A6E" w:rsidRDefault="00DB3A6E" w:rsidP="00DB3A6E">
      <w:pPr>
        <w:rPr>
          <w:b/>
          <w:bCs/>
          <w:lang w:val="en-US"/>
        </w:rPr>
      </w:pPr>
      <w:r w:rsidRPr="00DB3A6E">
        <w:rPr>
          <w:b/>
          <w:bCs/>
          <w:lang w:val="en-US"/>
        </w:rPr>
        <w:t>6. BUYER'S BANK DETAILS</w:t>
      </w:r>
    </w:p>
    <w:p w14:paraId="67D818E4" w14:textId="0D05D5EC" w:rsidR="00EE557F" w:rsidRPr="00DB3A6E" w:rsidRDefault="00DB3A6E" w:rsidP="00DB3A6E">
      <w:pPr>
        <w:rPr>
          <w:b/>
          <w:bCs/>
          <w:lang w:val="en-US"/>
        </w:rPr>
      </w:pPr>
      <w:r w:rsidRPr="00DB3A6E">
        <w:rPr>
          <w:b/>
          <w:bCs/>
          <w:lang w:val="en-US"/>
        </w:rPr>
        <w:t>6.1 Bank Account Details</w:t>
      </w:r>
    </w:p>
    <w:tbl>
      <w:tblPr>
        <w:tblStyle w:val="Tabelacomgrade"/>
        <w:tblW w:w="0" w:type="auto"/>
        <w:tblLook w:val="04A0" w:firstRow="1" w:lastRow="0" w:firstColumn="1" w:lastColumn="0" w:noHBand="0" w:noVBand="1"/>
      </w:tblPr>
      <w:tblGrid>
        <w:gridCol w:w="3539"/>
        <w:gridCol w:w="4955"/>
      </w:tblGrid>
      <w:tr w:rsidR="00A952AD" w14:paraId="19264499" w14:textId="77777777" w:rsidTr="00D478D3">
        <w:trPr>
          <w:trHeight w:val="340"/>
        </w:trPr>
        <w:tc>
          <w:tcPr>
            <w:tcW w:w="3539" w:type="dxa"/>
            <w:vAlign w:val="center"/>
          </w:tcPr>
          <w:p w14:paraId="492C0B46" w14:textId="49F8BFFD" w:rsidR="00A952AD" w:rsidRPr="00D478D3" w:rsidRDefault="00A952AD" w:rsidP="00EB1FF2">
            <w:pPr>
              <w:rPr>
                <w:b/>
                <w:bCs/>
              </w:rPr>
            </w:pPr>
            <w:r w:rsidRPr="00D478D3">
              <w:rPr>
                <w:b/>
                <w:bCs/>
              </w:rPr>
              <w:t xml:space="preserve">Bank </w:t>
            </w:r>
            <w:proofErr w:type="spellStart"/>
            <w:r w:rsidRPr="00D478D3">
              <w:rPr>
                <w:b/>
                <w:bCs/>
              </w:rPr>
              <w:t>name</w:t>
            </w:r>
            <w:proofErr w:type="spellEnd"/>
          </w:p>
        </w:tc>
        <w:tc>
          <w:tcPr>
            <w:tcW w:w="4955" w:type="dxa"/>
            <w:vAlign w:val="center"/>
          </w:tcPr>
          <w:p w14:paraId="39B96A0D" w14:textId="100A256F" w:rsidR="00A952AD" w:rsidRDefault="00A952AD" w:rsidP="00EB1FF2"/>
        </w:tc>
      </w:tr>
      <w:tr w:rsidR="00A952AD" w14:paraId="64E77780" w14:textId="77777777" w:rsidTr="00D478D3">
        <w:trPr>
          <w:trHeight w:val="340"/>
        </w:trPr>
        <w:tc>
          <w:tcPr>
            <w:tcW w:w="3539" w:type="dxa"/>
            <w:vAlign w:val="center"/>
          </w:tcPr>
          <w:p w14:paraId="3C09379F" w14:textId="64AF4DDD" w:rsidR="00A952AD" w:rsidRPr="00D478D3" w:rsidRDefault="00A952AD" w:rsidP="00EB1FF2">
            <w:pPr>
              <w:rPr>
                <w:b/>
                <w:bCs/>
              </w:rPr>
            </w:pPr>
            <w:proofErr w:type="spellStart"/>
            <w:r w:rsidRPr="00D478D3">
              <w:rPr>
                <w:b/>
                <w:bCs/>
              </w:rPr>
              <w:t>Address</w:t>
            </w:r>
            <w:proofErr w:type="spellEnd"/>
          </w:p>
        </w:tc>
        <w:tc>
          <w:tcPr>
            <w:tcW w:w="4955" w:type="dxa"/>
            <w:vAlign w:val="center"/>
          </w:tcPr>
          <w:p w14:paraId="48A7B56A" w14:textId="7DF84EB5" w:rsidR="00A952AD" w:rsidRDefault="00A952AD" w:rsidP="00EB1FF2"/>
        </w:tc>
      </w:tr>
      <w:tr w:rsidR="00A952AD" w14:paraId="0B579973" w14:textId="77777777" w:rsidTr="00D478D3">
        <w:trPr>
          <w:trHeight w:val="340"/>
        </w:trPr>
        <w:tc>
          <w:tcPr>
            <w:tcW w:w="3539" w:type="dxa"/>
            <w:vAlign w:val="center"/>
          </w:tcPr>
          <w:p w14:paraId="6C226D2F" w14:textId="050E008C" w:rsidR="00A952AD" w:rsidRPr="00D478D3" w:rsidRDefault="00A952AD" w:rsidP="00EB1FF2">
            <w:pPr>
              <w:rPr>
                <w:b/>
                <w:bCs/>
              </w:rPr>
            </w:pPr>
            <w:r w:rsidRPr="00D478D3">
              <w:rPr>
                <w:b/>
                <w:bCs/>
              </w:rPr>
              <w:t>City</w:t>
            </w:r>
          </w:p>
        </w:tc>
        <w:tc>
          <w:tcPr>
            <w:tcW w:w="4955" w:type="dxa"/>
            <w:vAlign w:val="center"/>
          </w:tcPr>
          <w:p w14:paraId="7FC38879" w14:textId="31A3F263" w:rsidR="00A952AD" w:rsidRDefault="00A952AD" w:rsidP="00EB1FF2"/>
        </w:tc>
      </w:tr>
      <w:tr w:rsidR="00A952AD" w14:paraId="4DB449A8" w14:textId="77777777" w:rsidTr="00D478D3">
        <w:trPr>
          <w:trHeight w:val="340"/>
        </w:trPr>
        <w:tc>
          <w:tcPr>
            <w:tcW w:w="3539" w:type="dxa"/>
            <w:vAlign w:val="center"/>
          </w:tcPr>
          <w:p w14:paraId="3AA67E42" w14:textId="7B43DAB9" w:rsidR="00A952AD" w:rsidRPr="00D478D3" w:rsidRDefault="00A952AD" w:rsidP="00EB1FF2">
            <w:pPr>
              <w:rPr>
                <w:b/>
                <w:bCs/>
              </w:rPr>
            </w:pPr>
            <w:r w:rsidRPr="00D478D3">
              <w:rPr>
                <w:b/>
                <w:bCs/>
              </w:rPr>
              <w:t>Country</w:t>
            </w:r>
          </w:p>
        </w:tc>
        <w:tc>
          <w:tcPr>
            <w:tcW w:w="4955" w:type="dxa"/>
            <w:vAlign w:val="center"/>
          </w:tcPr>
          <w:p w14:paraId="20468DA2" w14:textId="44066CD8" w:rsidR="00A952AD" w:rsidRDefault="00A952AD" w:rsidP="00EB1FF2"/>
        </w:tc>
      </w:tr>
      <w:tr w:rsidR="00A952AD" w14:paraId="37DD38AA" w14:textId="77777777" w:rsidTr="00D478D3">
        <w:trPr>
          <w:trHeight w:val="340"/>
        </w:trPr>
        <w:tc>
          <w:tcPr>
            <w:tcW w:w="3539" w:type="dxa"/>
            <w:vAlign w:val="center"/>
          </w:tcPr>
          <w:p w14:paraId="187A88A7" w14:textId="2FECFE07" w:rsidR="00A952AD" w:rsidRPr="00D478D3" w:rsidRDefault="00A952AD" w:rsidP="00EB1FF2">
            <w:pPr>
              <w:rPr>
                <w:b/>
                <w:bCs/>
              </w:rPr>
            </w:pPr>
            <w:proofErr w:type="spellStart"/>
            <w:r w:rsidRPr="00D478D3">
              <w:rPr>
                <w:b/>
                <w:bCs/>
              </w:rPr>
              <w:t>Postcode</w:t>
            </w:r>
            <w:proofErr w:type="spellEnd"/>
          </w:p>
        </w:tc>
        <w:tc>
          <w:tcPr>
            <w:tcW w:w="4955" w:type="dxa"/>
            <w:vAlign w:val="center"/>
          </w:tcPr>
          <w:p w14:paraId="2FD9213F" w14:textId="04D1B2D9" w:rsidR="00A952AD" w:rsidRDefault="00A952AD" w:rsidP="00EB1FF2"/>
        </w:tc>
      </w:tr>
      <w:tr w:rsidR="00A952AD" w14:paraId="0CEBF97B" w14:textId="77777777" w:rsidTr="00D478D3">
        <w:trPr>
          <w:trHeight w:val="340"/>
        </w:trPr>
        <w:tc>
          <w:tcPr>
            <w:tcW w:w="3539" w:type="dxa"/>
            <w:vAlign w:val="center"/>
          </w:tcPr>
          <w:p w14:paraId="3CD3B63D" w14:textId="657A87AF" w:rsidR="00A952AD" w:rsidRPr="00D478D3" w:rsidRDefault="00A952AD" w:rsidP="00EB1FF2">
            <w:pPr>
              <w:rPr>
                <w:b/>
                <w:bCs/>
              </w:rPr>
            </w:pPr>
            <w:r w:rsidRPr="00D478D3">
              <w:rPr>
                <w:b/>
                <w:bCs/>
              </w:rPr>
              <w:t xml:space="preserve">Bank </w:t>
            </w:r>
            <w:proofErr w:type="spellStart"/>
            <w:r w:rsidRPr="00D478D3">
              <w:rPr>
                <w:b/>
                <w:bCs/>
              </w:rPr>
              <w:t>account</w:t>
            </w:r>
            <w:proofErr w:type="spellEnd"/>
            <w:r w:rsidRPr="00D478D3">
              <w:rPr>
                <w:b/>
                <w:bCs/>
              </w:rPr>
              <w:t xml:space="preserve"> </w:t>
            </w:r>
            <w:proofErr w:type="spellStart"/>
            <w:r w:rsidRPr="00D478D3">
              <w:rPr>
                <w:b/>
                <w:bCs/>
              </w:rPr>
              <w:t>name</w:t>
            </w:r>
            <w:proofErr w:type="spellEnd"/>
          </w:p>
        </w:tc>
        <w:tc>
          <w:tcPr>
            <w:tcW w:w="4955" w:type="dxa"/>
            <w:vAlign w:val="center"/>
          </w:tcPr>
          <w:p w14:paraId="21030BE4" w14:textId="3B5B582F" w:rsidR="00A952AD" w:rsidRDefault="00A952AD" w:rsidP="00EB1FF2"/>
        </w:tc>
      </w:tr>
      <w:tr w:rsidR="00A952AD" w14:paraId="30F0CAF7" w14:textId="77777777" w:rsidTr="00D478D3">
        <w:trPr>
          <w:trHeight w:val="340"/>
        </w:trPr>
        <w:tc>
          <w:tcPr>
            <w:tcW w:w="3539" w:type="dxa"/>
            <w:vAlign w:val="center"/>
          </w:tcPr>
          <w:p w14:paraId="001719E3" w14:textId="08737795" w:rsidR="00A952AD" w:rsidRPr="00D478D3" w:rsidRDefault="00A952AD" w:rsidP="00EB1FF2">
            <w:pPr>
              <w:rPr>
                <w:b/>
                <w:bCs/>
              </w:rPr>
            </w:pPr>
            <w:r w:rsidRPr="00D478D3">
              <w:rPr>
                <w:b/>
                <w:bCs/>
              </w:rPr>
              <w:t xml:space="preserve">Bank </w:t>
            </w:r>
            <w:proofErr w:type="spellStart"/>
            <w:r w:rsidRPr="00D478D3">
              <w:rPr>
                <w:b/>
                <w:bCs/>
              </w:rPr>
              <w:t>account</w:t>
            </w:r>
            <w:proofErr w:type="spellEnd"/>
            <w:r w:rsidRPr="00D478D3">
              <w:rPr>
                <w:b/>
                <w:bCs/>
              </w:rPr>
              <w:t xml:space="preserve"> </w:t>
            </w:r>
            <w:proofErr w:type="spellStart"/>
            <w:r w:rsidRPr="00D478D3">
              <w:rPr>
                <w:b/>
                <w:bCs/>
              </w:rPr>
              <w:t>number</w:t>
            </w:r>
            <w:proofErr w:type="spellEnd"/>
            <w:r w:rsidRPr="00D478D3">
              <w:rPr>
                <w:b/>
                <w:bCs/>
              </w:rPr>
              <w:t xml:space="preserve"> / IBAN</w:t>
            </w:r>
          </w:p>
        </w:tc>
        <w:tc>
          <w:tcPr>
            <w:tcW w:w="4955" w:type="dxa"/>
            <w:vAlign w:val="center"/>
          </w:tcPr>
          <w:p w14:paraId="1148CD18" w14:textId="73E9D7A1" w:rsidR="00A952AD" w:rsidRDefault="00A952AD" w:rsidP="00EB1FF2"/>
        </w:tc>
      </w:tr>
      <w:tr w:rsidR="00A952AD" w14:paraId="430D4A5D" w14:textId="77777777" w:rsidTr="00D478D3">
        <w:trPr>
          <w:trHeight w:val="340"/>
        </w:trPr>
        <w:tc>
          <w:tcPr>
            <w:tcW w:w="3539" w:type="dxa"/>
            <w:vAlign w:val="center"/>
          </w:tcPr>
          <w:p w14:paraId="53CE9A61" w14:textId="6368A672" w:rsidR="00A952AD" w:rsidRPr="00D478D3" w:rsidRDefault="00A952AD" w:rsidP="00EB1FF2">
            <w:pPr>
              <w:rPr>
                <w:b/>
                <w:bCs/>
              </w:rPr>
            </w:pPr>
            <w:r w:rsidRPr="00D478D3">
              <w:rPr>
                <w:b/>
                <w:bCs/>
              </w:rPr>
              <w:t>SWIFT CODE</w:t>
            </w:r>
          </w:p>
        </w:tc>
        <w:tc>
          <w:tcPr>
            <w:tcW w:w="4955" w:type="dxa"/>
            <w:vAlign w:val="center"/>
          </w:tcPr>
          <w:p w14:paraId="38056C02" w14:textId="3460763A" w:rsidR="00A952AD" w:rsidRDefault="00A952AD" w:rsidP="00EB1FF2"/>
        </w:tc>
      </w:tr>
      <w:tr w:rsidR="00A952AD" w14:paraId="7AAB3F16" w14:textId="77777777" w:rsidTr="00D478D3">
        <w:trPr>
          <w:trHeight w:val="340"/>
        </w:trPr>
        <w:tc>
          <w:tcPr>
            <w:tcW w:w="3539" w:type="dxa"/>
            <w:vAlign w:val="center"/>
          </w:tcPr>
          <w:p w14:paraId="6FEAB01E" w14:textId="04C90807" w:rsidR="00A952AD" w:rsidRPr="00D478D3" w:rsidRDefault="00A952AD" w:rsidP="00EB1FF2">
            <w:pPr>
              <w:rPr>
                <w:b/>
                <w:bCs/>
              </w:rPr>
            </w:pPr>
            <w:r w:rsidRPr="00D478D3">
              <w:rPr>
                <w:b/>
                <w:bCs/>
              </w:rPr>
              <w:t>Phone Bank</w:t>
            </w:r>
          </w:p>
        </w:tc>
        <w:tc>
          <w:tcPr>
            <w:tcW w:w="4955" w:type="dxa"/>
            <w:vAlign w:val="center"/>
          </w:tcPr>
          <w:p w14:paraId="1973630A" w14:textId="2B51232C" w:rsidR="00A952AD" w:rsidRDefault="00A952AD" w:rsidP="00EB1FF2"/>
        </w:tc>
      </w:tr>
      <w:tr w:rsidR="00A952AD" w14:paraId="525FD744" w14:textId="77777777" w:rsidTr="00D478D3">
        <w:trPr>
          <w:trHeight w:val="340"/>
        </w:trPr>
        <w:tc>
          <w:tcPr>
            <w:tcW w:w="3539" w:type="dxa"/>
            <w:vAlign w:val="center"/>
          </w:tcPr>
          <w:p w14:paraId="3D9FAD49" w14:textId="129F4541" w:rsidR="00A952AD" w:rsidRPr="00D478D3" w:rsidRDefault="00A952AD" w:rsidP="00EB1FF2">
            <w:pPr>
              <w:rPr>
                <w:b/>
                <w:bCs/>
              </w:rPr>
            </w:pPr>
            <w:r w:rsidRPr="00D478D3">
              <w:rPr>
                <w:b/>
                <w:bCs/>
              </w:rPr>
              <w:t>Fax Bank</w:t>
            </w:r>
          </w:p>
        </w:tc>
        <w:tc>
          <w:tcPr>
            <w:tcW w:w="4955" w:type="dxa"/>
            <w:vAlign w:val="center"/>
          </w:tcPr>
          <w:p w14:paraId="31C7A05D" w14:textId="36815573" w:rsidR="00A952AD" w:rsidRDefault="00A952AD" w:rsidP="00EB1FF2"/>
        </w:tc>
      </w:tr>
      <w:tr w:rsidR="00A952AD" w14:paraId="7CD82C59" w14:textId="77777777" w:rsidTr="00D478D3">
        <w:trPr>
          <w:trHeight w:val="340"/>
        </w:trPr>
        <w:tc>
          <w:tcPr>
            <w:tcW w:w="3539" w:type="dxa"/>
            <w:vAlign w:val="center"/>
          </w:tcPr>
          <w:p w14:paraId="1365DF0F" w14:textId="3BA5377B" w:rsidR="00A952AD" w:rsidRPr="00D478D3" w:rsidRDefault="00A952AD" w:rsidP="00EB1FF2">
            <w:pPr>
              <w:rPr>
                <w:b/>
                <w:bCs/>
              </w:rPr>
            </w:pPr>
            <w:r w:rsidRPr="00D478D3">
              <w:rPr>
                <w:b/>
                <w:bCs/>
              </w:rPr>
              <w:t xml:space="preserve">Bank </w:t>
            </w:r>
            <w:proofErr w:type="spellStart"/>
            <w:r w:rsidRPr="00D478D3">
              <w:rPr>
                <w:b/>
                <w:bCs/>
              </w:rPr>
              <w:t>officer</w:t>
            </w:r>
            <w:proofErr w:type="spellEnd"/>
            <w:r w:rsidRPr="00D478D3">
              <w:rPr>
                <w:b/>
                <w:bCs/>
              </w:rPr>
              <w:t xml:space="preserve"> </w:t>
            </w:r>
            <w:proofErr w:type="spellStart"/>
            <w:r w:rsidRPr="00D478D3">
              <w:rPr>
                <w:b/>
                <w:bCs/>
              </w:rPr>
              <w:t>name</w:t>
            </w:r>
            <w:proofErr w:type="spellEnd"/>
          </w:p>
        </w:tc>
        <w:tc>
          <w:tcPr>
            <w:tcW w:w="4955" w:type="dxa"/>
            <w:vAlign w:val="center"/>
          </w:tcPr>
          <w:p w14:paraId="462B0E80" w14:textId="67F30C55" w:rsidR="00A952AD" w:rsidRDefault="00A952AD" w:rsidP="00EB1FF2"/>
        </w:tc>
      </w:tr>
      <w:tr w:rsidR="00A952AD" w14:paraId="50BE5609" w14:textId="77777777" w:rsidTr="00D478D3">
        <w:trPr>
          <w:trHeight w:val="340"/>
        </w:trPr>
        <w:tc>
          <w:tcPr>
            <w:tcW w:w="3539" w:type="dxa"/>
            <w:vAlign w:val="center"/>
          </w:tcPr>
          <w:p w14:paraId="12EFFD35" w14:textId="517D074E" w:rsidR="00A952AD" w:rsidRPr="00D478D3" w:rsidRDefault="00A952AD" w:rsidP="00EB1FF2">
            <w:pPr>
              <w:rPr>
                <w:b/>
                <w:bCs/>
              </w:rPr>
            </w:pPr>
            <w:r w:rsidRPr="00D478D3">
              <w:rPr>
                <w:b/>
                <w:bCs/>
              </w:rPr>
              <w:t xml:space="preserve">Bank </w:t>
            </w:r>
            <w:proofErr w:type="spellStart"/>
            <w:r w:rsidRPr="00D478D3">
              <w:rPr>
                <w:b/>
                <w:bCs/>
              </w:rPr>
              <w:t>officer</w:t>
            </w:r>
            <w:proofErr w:type="spellEnd"/>
            <w:r w:rsidRPr="00D478D3">
              <w:rPr>
                <w:b/>
                <w:bCs/>
              </w:rPr>
              <w:t xml:space="preserve"> position</w:t>
            </w:r>
          </w:p>
        </w:tc>
        <w:tc>
          <w:tcPr>
            <w:tcW w:w="4955" w:type="dxa"/>
            <w:vAlign w:val="center"/>
          </w:tcPr>
          <w:p w14:paraId="1BD18A96" w14:textId="722D0825" w:rsidR="00A952AD" w:rsidRDefault="00A952AD" w:rsidP="00EB1FF2"/>
        </w:tc>
      </w:tr>
      <w:tr w:rsidR="00A952AD" w14:paraId="33C8880A" w14:textId="77777777" w:rsidTr="00D478D3">
        <w:trPr>
          <w:trHeight w:val="340"/>
        </w:trPr>
        <w:tc>
          <w:tcPr>
            <w:tcW w:w="3539" w:type="dxa"/>
            <w:vAlign w:val="center"/>
          </w:tcPr>
          <w:p w14:paraId="27591D2F" w14:textId="1DE8E265" w:rsidR="00A952AD" w:rsidRPr="00D478D3" w:rsidRDefault="00A952AD" w:rsidP="00EB1FF2">
            <w:pPr>
              <w:rPr>
                <w:b/>
                <w:bCs/>
              </w:rPr>
            </w:pPr>
            <w:r w:rsidRPr="00D478D3">
              <w:rPr>
                <w:b/>
                <w:bCs/>
              </w:rPr>
              <w:t xml:space="preserve">Bank </w:t>
            </w:r>
            <w:proofErr w:type="spellStart"/>
            <w:r w:rsidR="00D45249" w:rsidRPr="00D478D3">
              <w:rPr>
                <w:b/>
                <w:bCs/>
              </w:rPr>
              <w:t>officer</w:t>
            </w:r>
            <w:proofErr w:type="spellEnd"/>
            <w:r w:rsidR="00D45249" w:rsidRPr="00D478D3">
              <w:rPr>
                <w:b/>
                <w:bCs/>
              </w:rPr>
              <w:t xml:space="preserve"> </w:t>
            </w:r>
            <w:proofErr w:type="spellStart"/>
            <w:r w:rsidRPr="00D478D3">
              <w:rPr>
                <w:b/>
                <w:bCs/>
              </w:rPr>
              <w:t>email</w:t>
            </w:r>
            <w:proofErr w:type="spellEnd"/>
          </w:p>
        </w:tc>
        <w:tc>
          <w:tcPr>
            <w:tcW w:w="4955" w:type="dxa"/>
            <w:vAlign w:val="center"/>
          </w:tcPr>
          <w:p w14:paraId="20C15437" w14:textId="449E6987" w:rsidR="00A952AD" w:rsidRDefault="00A952AD" w:rsidP="00EB1FF2"/>
        </w:tc>
      </w:tr>
      <w:tr w:rsidR="00A952AD" w14:paraId="0FCA6C43" w14:textId="77777777" w:rsidTr="00D478D3">
        <w:trPr>
          <w:trHeight w:val="340"/>
        </w:trPr>
        <w:tc>
          <w:tcPr>
            <w:tcW w:w="3539" w:type="dxa"/>
            <w:vAlign w:val="center"/>
          </w:tcPr>
          <w:p w14:paraId="24437A56" w14:textId="02D47955" w:rsidR="00A952AD" w:rsidRPr="00D478D3" w:rsidRDefault="00A952AD" w:rsidP="00EB1FF2">
            <w:pPr>
              <w:rPr>
                <w:b/>
                <w:bCs/>
              </w:rPr>
            </w:pPr>
            <w:r w:rsidRPr="00D478D3">
              <w:rPr>
                <w:b/>
                <w:bCs/>
              </w:rPr>
              <w:t xml:space="preserve">Bank website </w:t>
            </w:r>
          </w:p>
        </w:tc>
        <w:tc>
          <w:tcPr>
            <w:tcW w:w="4955" w:type="dxa"/>
            <w:vAlign w:val="center"/>
          </w:tcPr>
          <w:p w14:paraId="4BB8E8DE" w14:textId="5708D130" w:rsidR="00A952AD" w:rsidRDefault="00A952AD" w:rsidP="00EB1FF2"/>
        </w:tc>
      </w:tr>
    </w:tbl>
    <w:p w14:paraId="59BD0F46" w14:textId="77777777" w:rsidR="00A952AD" w:rsidRPr="00255391" w:rsidRDefault="00A952AD" w:rsidP="00EB1FF2">
      <w:pPr>
        <w:rPr>
          <w:lang w:val="en-US"/>
        </w:rPr>
      </w:pPr>
    </w:p>
    <w:p w14:paraId="2763A3AF" w14:textId="1B8B6D51" w:rsidR="00A952AD" w:rsidRPr="00DB3A6E" w:rsidRDefault="00DB3A6E" w:rsidP="00EB1FF2">
      <w:pPr>
        <w:rPr>
          <w:b/>
          <w:bCs/>
          <w:lang w:val="en-US"/>
        </w:rPr>
      </w:pPr>
      <w:r w:rsidRPr="00DB3A6E">
        <w:rPr>
          <w:b/>
          <w:bCs/>
          <w:lang w:val="en-US"/>
        </w:rPr>
        <w:t>6.2 Issuing Bank SBLC or DLC</w:t>
      </w:r>
    </w:p>
    <w:tbl>
      <w:tblPr>
        <w:tblStyle w:val="Tabelacomgrade"/>
        <w:tblW w:w="0" w:type="auto"/>
        <w:tblLook w:val="04A0" w:firstRow="1" w:lastRow="0" w:firstColumn="1" w:lastColumn="0" w:noHBand="0" w:noVBand="1"/>
      </w:tblPr>
      <w:tblGrid>
        <w:gridCol w:w="3539"/>
        <w:gridCol w:w="4955"/>
      </w:tblGrid>
      <w:tr w:rsidR="00D45249" w14:paraId="0B55CE46" w14:textId="77777777" w:rsidTr="00D478D3">
        <w:trPr>
          <w:trHeight w:val="340"/>
        </w:trPr>
        <w:tc>
          <w:tcPr>
            <w:tcW w:w="3539" w:type="dxa"/>
            <w:vAlign w:val="center"/>
          </w:tcPr>
          <w:p w14:paraId="3A93DF60" w14:textId="77777777" w:rsidR="00D45249" w:rsidRPr="00D478D3" w:rsidRDefault="00D45249" w:rsidP="00F95A79">
            <w:pPr>
              <w:rPr>
                <w:b/>
                <w:bCs/>
              </w:rPr>
            </w:pPr>
            <w:r w:rsidRPr="00D478D3">
              <w:rPr>
                <w:b/>
                <w:bCs/>
              </w:rPr>
              <w:t xml:space="preserve">Bank </w:t>
            </w:r>
            <w:proofErr w:type="spellStart"/>
            <w:r w:rsidRPr="00D478D3">
              <w:rPr>
                <w:b/>
                <w:bCs/>
              </w:rPr>
              <w:t>name</w:t>
            </w:r>
            <w:proofErr w:type="spellEnd"/>
          </w:p>
        </w:tc>
        <w:tc>
          <w:tcPr>
            <w:tcW w:w="4955" w:type="dxa"/>
            <w:vAlign w:val="center"/>
          </w:tcPr>
          <w:p w14:paraId="55ED4AA7" w14:textId="561A95F4" w:rsidR="00D45249" w:rsidRDefault="00D45249" w:rsidP="00F95A79"/>
        </w:tc>
      </w:tr>
      <w:tr w:rsidR="00D45249" w14:paraId="7DC2C81F" w14:textId="77777777" w:rsidTr="00D478D3">
        <w:trPr>
          <w:trHeight w:val="340"/>
        </w:trPr>
        <w:tc>
          <w:tcPr>
            <w:tcW w:w="3539" w:type="dxa"/>
            <w:vAlign w:val="center"/>
          </w:tcPr>
          <w:p w14:paraId="75D71297" w14:textId="77777777" w:rsidR="00D45249" w:rsidRPr="00D478D3" w:rsidRDefault="00D45249" w:rsidP="00F95A79">
            <w:pPr>
              <w:rPr>
                <w:b/>
                <w:bCs/>
              </w:rPr>
            </w:pPr>
            <w:proofErr w:type="spellStart"/>
            <w:r w:rsidRPr="00D478D3">
              <w:rPr>
                <w:b/>
                <w:bCs/>
              </w:rPr>
              <w:t>Address</w:t>
            </w:r>
            <w:proofErr w:type="spellEnd"/>
          </w:p>
        </w:tc>
        <w:tc>
          <w:tcPr>
            <w:tcW w:w="4955" w:type="dxa"/>
            <w:vAlign w:val="center"/>
          </w:tcPr>
          <w:p w14:paraId="56F12FC7" w14:textId="62E3AE0C" w:rsidR="00D45249" w:rsidRDefault="00D45249" w:rsidP="00F95A79"/>
        </w:tc>
      </w:tr>
      <w:tr w:rsidR="00D45249" w14:paraId="1D1EDF57" w14:textId="77777777" w:rsidTr="00D478D3">
        <w:trPr>
          <w:trHeight w:val="340"/>
        </w:trPr>
        <w:tc>
          <w:tcPr>
            <w:tcW w:w="3539" w:type="dxa"/>
            <w:vAlign w:val="center"/>
          </w:tcPr>
          <w:p w14:paraId="34843D81" w14:textId="77777777" w:rsidR="00D45249" w:rsidRPr="00D478D3" w:rsidRDefault="00D45249" w:rsidP="00F95A79">
            <w:pPr>
              <w:rPr>
                <w:b/>
                <w:bCs/>
              </w:rPr>
            </w:pPr>
            <w:r w:rsidRPr="00D478D3">
              <w:rPr>
                <w:b/>
                <w:bCs/>
              </w:rPr>
              <w:t>City</w:t>
            </w:r>
          </w:p>
        </w:tc>
        <w:tc>
          <w:tcPr>
            <w:tcW w:w="4955" w:type="dxa"/>
            <w:vAlign w:val="center"/>
          </w:tcPr>
          <w:p w14:paraId="50385B99" w14:textId="3B17C08E" w:rsidR="00D45249" w:rsidRDefault="00D45249" w:rsidP="00F95A79"/>
        </w:tc>
      </w:tr>
      <w:tr w:rsidR="00D45249" w14:paraId="52C913D7" w14:textId="77777777" w:rsidTr="00D478D3">
        <w:trPr>
          <w:trHeight w:val="340"/>
        </w:trPr>
        <w:tc>
          <w:tcPr>
            <w:tcW w:w="3539" w:type="dxa"/>
            <w:vAlign w:val="center"/>
          </w:tcPr>
          <w:p w14:paraId="446ACF84" w14:textId="77777777" w:rsidR="00D45249" w:rsidRPr="00D478D3" w:rsidRDefault="00D45249" w:rsidP="00F95A79">
            <w:pPr>
              <w:rPr>
                <w:b/>
                <w:bCs/>
              </w:rPr>
            </w:pPr>
            <w:r w:rsidRPr="00D478D3">
              <w:rPr>
                <w:b/>
                <w:bCs/>
              </w:rPr>
              <w:t>Country</w:t>
            </w:r>
          </w:p>
        </w:tc>
        <w:tc>
          <w:tcPr>
            <w:tcW w:w="4955" w:type="dxa"/>
            <w:vAlign w:val="center"/>
          </w:tcPr>
          <w:p w14:paraId="50A7DCA9" w14:textId="25A3C512" w:rsidR="00D45249" w:rsidRDefault="00D45249" w:rsidP="00F95A79"/>
        </w:tc>
      </w:tr>
      <w:tr w:rsidR="00D45249" w14:paraId="3ECF0B2C" w14:textId="77777777" w:rsidTr="00D478D3">
        <w:trPr>
          <w:trHeight w:val="340"/>
        </w:trPr>
        <w:tc>
          <w:tcPr>
            <w:tcW w:w="3539" w:type="dxa"/>
            <w:vAlign w:val="center"/>
          </w:tcPr>
          <w:p w14:paraId="070AEDC9" w14:textId="77777777" w:rsidR="00D45249" w:rsidRPr="00D478D3" w:rsidRDefault="00D45249" w:rsidP="00F95A79">
            <w:pPr>
              <w:rPr>
                <w:b/>
                <w:bCs/>
              </w:rPr>
            </w:pPr>
            <w:proofErr w:type="spellStart"/>
            <w:r w:rsidRPr="00D478D3">
              <w:rPr>
                <w:b/>
                <w:bCs/>
              </w:rPr>
              <w:t>Postcode</w:t>
            </w:r>
            <w:proofErr w:type="spellEnd"/>
          </w:p>
        </w:tc>
        <w:tc>
          <w:tcPr>
            <w:tcW w:w="4955" w:type="dxa"/>
            <w:vAlign w:val="center"/>
          </w:tcPr>
          <w:p w14:paraId="4950E0DB" w14:textId="1E03F27E" w:rsidR="00D45249" w:rsidRDefault="00D45249" w:rsidP="00F95A79"/>
        </w:tc>
      </w:tr>
      <w:tr w:rsidR="00D45249" w14:paraId="744D33FB" w14:textId="77777777" w:rsidTr="00D478D3">
        <w:trPr>
          <w:trHeight w:val="340"/>
        </w:trPr>
        <w:tc>
          <w:tcPr>
            <w:tcW w:w="3539" w:type="dxa"/>
            <w:vAlign w:val="center"/>
          </w:tcPr>
          <w:p w14:paraId="27EC7A1E" w14:textId="77777777" w:rsidR="00D45249" w:rsidRPr="00D478D3" w:rsidRDefault="00D45249" w:rsidP="00F95A79">
            <w:pPr>
              <w:rPr>
                <w:b/>
                <w:bCs/>
              </w:rPr>
            </w:pPr>
            <w:r w:rsidRPr="00D478D3">
              <w:rPr>
                <w:b/>
                <w:bCs/>
              </w:rPr>
              <w:t xml:space="preserve">Bank </w:t>
            </w:r>
            <w:proofErr w:type="spellStart"/>
            <w:r w:rsidRPr="00D478D3">
              <w:rPr>
                <w:b/>
                <w:bCs/>
              </w:rPr>
              <w:t>account</w:t>
            </w:r>
            <w:proofErr w:type="spellEnd"/>
            <w:r w:rsidRPr="00D478D3">
              <w:rPr>
                <w:b/>
                <w:bCs/>
              </w:rPr>
              <w:t xml:space="preserve"> </w:t>
            </w:r>
            <w:proofErr w:type="spellStart"/>
            <w:r w:rsidRPr="00D478D3">
              <w:rPr>
                <w:b/>
                <w:bCs/>
              </w:rPr>
              <w:t>name</w:t>
            </w:r>
            <w:proofErr w:type="spellEnd"/>
          </w:p>
        </w:tc>
        <w:tc>
          <w:tcPr>
            <w:tcW w:w="4955" w:type="dxa"/>
            <w:vAlign w:val="center"/>
          </w:tcPr>
          <w:p w14:paraId="3615904A" w14:textId="594279EE" w:rsidR="00D45249" w:rsidRDefault="00D45249" w:rsidP="00F95A79"/>
        </w:tc>
      </w:tr>
      <w:tr w:rsidR="00D45249" w14:paraId="4A0DC4BE" w14:textId="77777777" w:rsidTr="00D478D3">
        <w:trPr>
          <w:trHeight w:val="340"/>
        </w:trPr>
        <w:tc>
          <w:tcPr>
            <w:tcW w:w="3539" w:type="dxa"/>
            <w:vAlign w:val="center"/>
          </w:tcPr>
          <w:p w14:paraId="50D020DD" w14:textId="77777777" w:rsidR="00D45249" w:rsidRPr="00D478D3" w:rsidRDefault="00D45249" w:rsidP="00F95A79">
            <w:pPr>
              <w:rPr>
                <w:b/>
                <w:bCs/>
              </w:rPr>
            </w:pPr>
            <w:r w:rsidRPr="00D478D3">
              <w:rPr>
                <w:b/>
                <w:bCs/>
              </w:rPr>
              <w:t xml:space="preserve">Bank </w:t>
            </w:r>
            <w:proofErr w:type="spellStart"/>
            <w:r w:rsidRPr="00D478D3">
              <w:rPr>
                <w:b/>
                <w:bCs/>
              </w:rPr>
              <w:t>account</w:t>
            </w:r>
            <w:proofErr w:type="spellEnd"/>
            <w:r w:rsidRPr="00D478D3">
              <w:rPr>
                <w:b/>
                <w:bCs/>
              </w:rPr>
              <w:t xml:space="preserve"> </w:t>
            </w:r>
            <w:proofErr w:type="spellStart"/>
            <w:r w:rsidRPr="00D478D3">
              <w:rPr>
                <w:b/>
                <w:bCs/>
              </w:rPr>
              <w:t>number</w:t>
            </w:r>
            <w:proofErr w:type="spellEnd"/>
            <w:r w:rsidRPr="00D478D3">
              <w:rPr>
                <w:b/>
                <w:bCs/>
              </w:rPr>
              <w:t xml:space="preserve"> / IBAN</w:t>
            </w:r>
          </w:p>
        </w:tc>
        <w:tc>
          <w:tcPr>
            <w:tcW w:w="4955" w:type="dxa"/>
            <w:vAlign w:val="center"/>
          </w:tcPr>
          <w:p w14:paraId="5B89A1B7" w14:textId="528B36FC" w:rsidR="00D45249" w:rsidRDefault="00D45249" w:rsidP="00F95A79"/>
        </w:tc>
      </w:tr>
      <w:tr w:rsidR="00D45249" w14:paraId="1C4A100F" w14:textId="77777777" w:rsidTr="00D478D3">
        <w:trPr>
          <w:trHeight w:val="340"/>
        </w:trPr>
        <w:tc>
          <w:tcPr>
            <w:tcW w:w="3539" w:type="dxa"/>
            <w:vAlign w:val="center"/>
          </w:tcPr>
          <w:p w14:paraId="0D419002" w14:textId="77777777" w:rsidR="00D45249" w:rsidRPr="00D478D3" w:rsidRDefault="00D45249" w:rsidP="00F95A79">
            <w:pPr>
              <w:rPr>
                <w:b/>
                <w:bCs/>
              </w:rPr>
            </w:pPr>
            <w:r w:rsidRPr="00D478D3">
              <w:rPr>
                <w:b/>
                <w:bCs/>
              </w:rPr>
              <w:t>SWIFT CODE</w:t>
            </w:r>
          </w:p>
        </w:tc>
        <w:tc>
          <w:tcPr>
            <w:tcW w:w="4955" w:type="dxa"/>
            <w:vAlign w:val="center"/>
          </w:tcPr>
          <w:p w14:paraId="273E4E2E" w14:textId="7194C669" w:rsidR="00D45249" w:rsidRDefault="00D45249" w:rsidP="00F95A79"/>
        </w:tc>
      </w:tr>
      <w:tr w:rsidR="00D45249" w14:paraId="0A01FE31" w14:textId="77777777" w:rsidTr="00D478D3">
        <w:trPr>
          <w:trHeight w:val="340"/>
        </w:trPr>
        <w:tc>
          <w:tcPr>
            <w:tcW w:w="3539" w:type="dxa"/>
            <w:vAlign w:val="center"/>
          </w:tcPr>
          <w:p w14:paraId="6056BEA7" w14:textId="77777777" w:rsidR="00D45249" w:rsidRPr="00D478D3" w:rsidRDefault="00D45249" w:rsidP="00F95A79">
            <w:pPr>
              <w:rPr>
                <w:b/>
                <w:bCs/>
              </w:rPr>
            </w:pPr>
            <w:r w:rsidRPr="00D478D3">
              <w:rPr>
                <w:b/>
                <w:bCs/>
              </w:rPr>
              <w:t>Phone Bank</w:t>
            </w:r>
          </w:p>
        </w:tc>
        <w:tc>
          <w:tcPr>
            <w:tcW w:w="4955" w:type="dxa"/>
            <w:vAlign w:val="center"/>
          </w:tcPr>
          <w:p w14:paraId="7ADCF723" w14:textId="0CBF4C45" w:rsidR="00D45249" w:rsidRDefault="00D45249" w:rsidP="00F95A79"/>
        </w:tc>
      </w:tr>
      <w:tr w:rsidR="00D45249" w14:paraId="502590BF" w14:textId="77777777" w:rsidTr="00D478D3">
        <w:trPr>
          <w:trHeight w:val="340"/>
        </w:trPr>
        <w:tc>
          <w:tcPr>
            <w:tcW w:w="3539" w:type="dxa"/>
            <w:vAlign w:val="center"/>
          </w:tcPr>
          <w:p w14:paraId="098156AD" w14:textId="77777777" w:rsidR="00D45249" w:rsidRPr="00D478D3" w:rsidRDefault="00D45249" w:rsidP="00F95A79">
            <w:pPr>
              <w:rPr>
                <w:b/>
                <w:bCs/>
              </w:rPr>
            </w:pPr>
            <w:r w:rsidRPr="00D478D3">
              <w:rPr>
                <w:b/>
                <w:bCs/>
              </w:rPr>
              <w:t>Fax Bank</w:t>
            </w:r>
          </w:p>
        </w:tc>
        <w:tc>
          <w:tcPr>
            <w:tcW w:w="4955" w:type="dxa"/>
            <w:vAlign w:val="center"/>
          </w:tcPr>
          <w:p w14:paraId="41E6D927" w14:textId="1560DF50" w:rsidR="00D45249" w:rsidRDefault="00D45249" w:rsidP="00F95A79"/>
        </w:tc>
      </w:tr>
      <w:tr w:rsidR="00D45249" w14:paraId="43C92900" w14:textId="77777777" w:rsidTr="00D478D3">
        <w:trPr>
          <w:trHeight w:val="340"/>
        </w:trPr>
        <w:tc>
          <w:tcPr>
            <w:tcW w:w="3539" w:type="dxa"/>
            <w:vAlign w:val="center"/>
          </w:tcPr>
          <w:p w14:paraId="4C2ED896" w14:textId="77777777" w:rsidR="00D45249" w:rsidRPr="00D478D3" w:rsidRDefault="00D45249" w:rsidP="00F95A79">
            <w:pPr>
              <w:rPr>
                <w:b/>
                <w:bCs/>
              </w:rPr>
            </w:pPr>
            <w:r w:rsidRPr="00D478D3">
              <w:rPr>
                <w:b/>
                <w:bCs/>
              </w:rPr>
              <w:lastRenderedPageBreak/>
              <w:t xml:space="preserve">Bank </w:t>
            </w:r>
            <w:proofErr w:type="spellStart"/>
            <w:r w:rsidRPr="00D478D3">
              <w:rPr>
                <w:b/>
                <w:bCs/>
              </w:rPr>
              <w:t>officer</w:t>
            </w:r>
            <w:proofErr w:type="spellEnd"/>
            <w:r w:rsidRPr="00D478D3">
              <w:rPr>
                <w:b/>
                <w:bCs/>
              </w:rPr>
              <w:t xml:space="preserve"> </w:t>
            </w:r>
            <w:proofErr w:type="spellStart"/>
            <w:r w:rsidRPr="00D478D3">
              <w:rPr>
                <w:b/>
                <w:bCs/>
              </w:rPr>
              <w:t>name</w:t>
            </w:r>
            <w:proofErr w:type="spellEnd"/>
          </w:p>
        </w:tc>
        <w:tc>
          <w:tcPr>
            <w:tcW w:w="4955" w:type="dxa"/>
            <w:vAlign w:val="center"/>
          </w:tcPr>
          <w:p w14:paraId="3C37CD3B" w14:textId="43C40897" w:rsidR="00D45249" w:rsidRDefault="00D45249" w:rsidP="00F95A79"/>
        </w:tc>
      </w:tr>
      <w:tr w:rsidR="00D45249" w14:paraId="39C26B85" w14:textId="77777777" w:rsidTr="00D478D3">
        <w:trPr>
          <w:trHeight w:val="340"/>
        </w:trPr>
        <w:tc>
          <w:tcPr>
            <w:tcW w:w="3539" w:type="dxa"/>
            <w:vAlign w:val="center"/>
          </w:tcPr>
          <w:p w14:paraId="1736B34E" w14:textId="77777777" w:rsidR="00D45249" w:rsidRPr="00D478D3" w:rsidRDefault="00D45249" w:rsidP="00F95A79">
            <w:pPr>
              <w:rPr>
                <w:b/>
                <w:bCs/>
              </w:rPr>
            </w:pPr>
            <w:r w:rsidRPr="00D478D3">
              <w:rPr>
                <w:b/>
                <w:bCs/>
              </w:rPr>
              <w:t xml:space="preserve">Bank </w:t>
            </w:r>
            <w:proofErr w:type="spellStart"/>
            <w:r w:rsidRPr="00D478D3">
              <w:rPr>
                <w:b/>
                <w:bCs/>
              </w:rPr>
              <w:t>officer</w:t>
            </w:r>
            <w:proofErr w:type="spellEnd"/>
            <w:r w:rsidRPr="00D478D3">
              <w:rPr>
                <w:b/>
                <w:bCs/>
              </w:rPr>
              <w:t xml:space="preserve"> position</w:t>
            </w:r>
          </w:p>
        </w:tc>
        <w:tc>
          <w:tcPr>
            <w:tcW w:w="4955" w:type="dxa"/>
            <w:vAlign w:val="center"/>
          </w:tcPr>
          <w:p w14:paraId="288963B2" w14:textId="6AA7DC81" w:rsidR="00D45249" w:rsidRDefault="00D45249" w:rsidP="00F95A79"/>
        </w:tc>
      </w:tr>
      <w:tr w:rsidR="00D45249" w14:paraId="4ECE4688" w14:textId="77777777" w:rsidTr="00D478D3">
        <w:trPr>
          <w:trHeight w:val="340"/>
        </w:trPr>
        <w:tc>
          <w:tcPr>
            <w:tcW w:w="3539" w:type="dxa"/>
            <w:vAlign w:val="center"/>
          </w:tcPr>
          <w:p w14:paraId="72A3AE92" w14:textId="77777777" w:rsidR="00D45249" w:rsidRPr="00D478D3" w:rsidRDefault="00D45249" w:rsidP="00F95A79">
            <w:pPr>
              <w:rPr>
                <w:b/>
                <w:bCs/>
              </w:rPr>
            </w:pPr>
            <w:r w:rsidRPr="00D478D3">
              <w:rPr>
                <w:b/>
                <w:bCs/>
              </w:rPr>
              <w:t xml:space="preserve">Bank </w:t>
            </w:r>
            <w:proofErr w:type="spellStart"/>
            <w:r w:rsidRPr="00D478D3">
              <w:rPr>
                <w:b/>
                <w:bCs/>
              </w:rPr>
              <w:t>officer</w:t>
            </w:r>
            <w:proofErr w:type="spellEnd"/>
            <w:r w:rsidRPr="00D478D3">
              <w:rPr>
                <w:b/>
                <w:bCs/>
              </w:rPr>
              <w:t xml:space="preserve"> </w:t>
            </w:r>
            <w:proofErr w:type="spellStart"/>
            <w:r w:rsidRPr="00D478D3">
              <w:rPr>
                <w:b/>
                <w:bCs/>
              </w:rPr>
              <w:t>email</w:t>
            </w:r>
            <w:proofErr w:type="spellEnd"/>
          </w:p>
        </w:tc>
        <w:tc>
          <w:tcPr>
            <w:tcW w:w="4955" w:type="dxa"/>
            <w:vAlign w:val="center"/>
          </w:tcPr>
          <w:p w14:paraId="0C6D0E67" w14:textId="10AEB8DD" w:rsidR="00D45249" w:rsidRDefault="00D45249" w:rsidP="00F95A79"/>
        </w:tc>
      </w:tr>
      <w:tr w:rsidR="00D45249" w14:paraId="75A744F9" w14:textId="77777777" w:rsidTr="00D478D3">
        <w:trPr>
          <w:trHeight w:val="340"/>
        </w:trPr>
        <w:tc>
          <w:tcPr>
            <w:tcW w:w="3539" w:type="dxa"/>
            <w:vAlign w:val="center"/>
          </w:tcPr>
          <w:p w14:paraId="5A74A353" w14:textId="77777777" w:rsidR="00D45249" w:rsidRPr="00D478D3" w:rsidRDefault="00D45249" w:rsidP="00F95A79">
            <w:pPr>
              <w:rPr>
                <w:b/>
                <w:bCs/>
              </w:rPr>
            </w:pPr>
            <w:r w:rsidRPr="00D478D3">
              <w:rPr>
                <w:b/>
                <w:bCs/>
              </w:rPr>
              <w:t xml:space="preserve">Bank website </w:t>
            </w:r>
          </w:p>
        </w:tc>
        <w:tc>
          <w:tcPr>
            <w:tcW w:w="4955" w:type="dxa"/>
            <w:vAlign w:val="center"/>
          </w:tcPr>
          <w:p w14:paraId="47AA91C6" w14:textId="12B5514E" w:rsidR="00D45249" w:rsidRDefault="00D45249" w:rsidP="00F95A79"/>
        </w:tc>
      </w:tr>
    </w:tbl>
    <w:p w14:paraId="2D0E01D0" w14:textId="77777777" w:rsidR="00D45249" w:rsidRDefault="00D45249" w:rsidP="00D45249"/>
    <w:p w14:paraId="300E53BB" w14:textId="2691E199" w:rsidR="00D45249" w:rsidRDefault="00DB3A6E" w:rsidP="00DB3A6E">
      <w:pPr>
        <w:jc w:val="both"/>
        <w:rPr>
          <w:lang w:val="en-US"/>
        </w:rPr>
      </w:pPr>
      <w:r w:rsidRPr="00DB3A6E">
        <w:rPr>
          <w:lang w:val="en-US"/>
        </w:rPr>
        <w:t xml:space="preserve">We, </w:t>
      </w:r>
      <w:r w:rsidRPr="00DB3A6E">
        <w:rPr>
          <w:b/>
          <w:bCs/>
          <w:highlight w:val="yellow"/>
          <w:lang w:val="en-US"/>
        </w:rPr>
        <w:t>Buyer Name</w:t>
      </w:r>
      <w:r w:rsidRPr="00DB3A6E">
        <w:rPr>
          <w:lang w:val="en-US"/>
        </w:rPr>
        <w:t xml:space="preserve">, are acting with full corporate responsibility </w:t>
      </w:r>
      <w:r>
        <w:rPr>
          <w:lang w:val="en-US"/>
        </w:rPr>
        <w:t>b</w:t>
      </w:r>
      <w:r w:rsidRPr="00DB3A6E">
        <w:rPr>
          <w:lang w:val="en-US"/>
        </w:rPr>
        <w:t xml:space="preserve">y submitting this </w:t>
      </w:r>
      <w:r w:rsidRPr="00DB3A6E">
        <w:rPr>
          <w:b/>
          <w:bCs/>
          <w:lang w:val="en-US"/>
        </w:rPr>
        <w:t>IRREVOCABLE CORPORATE PURCHASE ORDER</w:t>
      </w:r>
      <w:r w:rsidRPr="00DB3A6E">
        <w:rPr>
          <w:lang w:val="en-US"/>
        </w:rPr>
        <w:t xml:space="preserve">, we represent with full legal responsibility that we are irrevocably ready, willing and able to purchase the product as explained and legal signatories with full corporate powers and are aware that this </w:t>
      </w:r>
      <w:r w:rsidRPr="00DB3A6E">
        <w:rPr>
          <w:b/>
          <w:bCs/>
          <w:lang w:val="en-US"/>
        </w:rPr>
        <w:t>IRREVOCABLE CORPORATE PURCHASE ORDER</w:t>
      </w:r>
      <w:r w:rsidRPr="00DB3A6E">
        <w:rPr>
          <w:lang w:val="en-US"/>
        </w:rPr>
        <w:t xml:space="preserve"> is the only active and valid </w:t>
      </w:r>
      <w:r w:rsidRPr="00DB3A6E">
        <w:rPr>
          <w:b/>
          <w:bCs/>
          <w:lang w:val="en-US"/>
        </w:rPr>
        <w:t>IRREVOCABLE CORPORATE PURCHASE ORDER</w:t>
      </w:r>
      <w:r w:rsidRPr="00DB3A6E">
        <w:rPr>
          <w:lang w:val="en-US"/>
        </w:rPr>
        <w:t xml:space="preserve"> and was offered exclusively to </w:t>
      </w:r>
      <w:r w:rsidRPr="00DB3A6E">
        <w:rPr>
          <w:b/>
          <w:bCs/>
          <w:lang w:val="en-US"/>
        </w:rPr>
        <w:t>REOBOTE AGRÍCOLA</w:t>
      </w:r>
      <w:r w:rsidRPr="00DB3A6E">
        <w:rPr>
          <w:lang w:val="en-US"/>
        </w:rPr>
        <w:t xml:space="preserve"> for the release of the CONTRACT DRAFT, which will be prepared in accordance with </w:t>
      </w:r>
      <w:r w:rsidRPr="00FC1757">
        <w:rPr>
          <w:b/>
          <w:bCs/>
          <w:lang w:val="en-US"/>
        </w:rPr>
        <w:t xml:space="preserve">Reobote </w:t>
      </w:r>
      <w:proofErr w:type="spellStart"/>
      <w:r w:rsidRPr="00FC1757">
        <w:rPr>
          <w:b/>
          <w:bCs/>
          <w:lang w:val="en-US"/>
        </w:rPr>
        <w:t>Agrícola's</w:t>
      </w:r>
      <w:proofErr w:type="spellEnd"/>
      <w:r w:rsidRPr="00FC1757">
        <w:rPr>
          <w:b/>
          <w:bCs/>
          <w:lang w:val="en-US"/>
        </w:rPr>
        <w:t xml:space="preserve"> Conditions of Sale</w:t>
      </w:r>
      <w:r w:rsidRPr="00DB3A6E">
        <w:rPr>
          <w:lang w:val="en-US"/>
        </w:rPr>
        <w:t xml:space="preserve"> available on website reobote.com.br.</w:t>
      </w:r>
    </w:p>
    <w:p w14:paraId="1F758A1E" w14:textId="77777777" w:rsidR="00DB3A6E" w:rsidRDefault="00DB3A6E" w:rsidP="00DB3A6E">
      <w:pPr>
        <w:jc w:val="both"/>
        <w:rPr>
          <w:lang w:val="en-US"/>
        </w:rPr>
      </w:pPr>
    </w:p>
    <w:tbl>
      <w:tblPr>
        <w:tblStyle w:val="Tabelacomgrade"/>
        <w:tblW w:w="0" w:type="auto"/>
        <w:tblLook w:val="04A0" w:firstRow="1" w:lastRow="0" w:firstColumn="1" w:lastColumn="0" w:noHBand="0" w:noVBand="1"/>
      </w:tblPr>
      <w:tblGrid>
        <w:gridCol w:w="2405"/>
        <w:gridCol w:w="6089"/>
      </w:tblGrid>
      <w:tr w:rsidR="00DB3A6E" w14:paraId="1DCB2B0E" w14:textId="77777777" w:rsidTr="00FC1757">
        <w:trPr>
          <w:trHeight w:val="397"/>
        </w:trPr>
        <w:tc>
          <w:tcPr>
            <w:tcW w:w="2405" w:type="dxa"/>
            <w:vAlign w:val="center"/>
          </w:tcPr>
          <w:p w14:paraId="79E57F3D" w14:textId="311B8CDA" w:rsidR="00DB3A6E" w:rsidRPr="00FC1757" w:rsidRDefault="00DB3A6E" w:rsidP="00DB3A6E">
            <w:pPr>
              <w:jc w:val="both"/>
              <w:rPr>
                <w:b/>
                <w:bCs/>
                <w:lang w:val="en-US"/>
              </w:rPr>
            </w:pPr>
            <w:r w:rsidRPr="00FC1757">
              <w:rPr>
                <w:b/>
                <w:bCs/>
                <w:lang w:val="en-US"/>
              </w:rPr>
              <w:t>Company</w:t>
            </w:r>
          </w:p>
        </w:tc>
        <w:tc>
          <w:tcPr>
            <w:tcW w:w="6089" w:type="dxa"/>
            <w:vAlign w:val="center"/>
          </w:tcPr>
          <w:p w14:paraId="744F35AD" w14:textId="77777777" w:rsidR="00DB3A6E" w:rsidRDefault="00DB3A6E" w:rsidP="00DB3A6E">
            <w:pPr>
              <w:jc w:val="both"/>
              <w:rPr>
                <w:lang w:val="en-US"/>
              </w:rPr>
            </w:pPr>
          </w:p>
        </w:tc>
      </w:tr>
      <w:tr w:rsidR="00DB3A6E" w14:paraId="22302BA3" w14:textId="77777777" w:rsidTr="00FC1757">
        <w:trPr>
          <w:trHeight w:val="397"/>
        </w:trPr>
        <w:tc>
          <w:tcPr>
            <w:tcW w:w="2405" w:type="dxa"/>
            <w:vAlign w:val="center"/>
          </w:tcPr>
          <w:p w14:paraId="163F7FA5" w14:textId="556B1162" w:rsidR="00DB3A6E" w:rsidRPr="00FC1757" w:rsidRDefault="00DB3A6E" w:rsidP="00DB3A6E">
            <w:pPr>
              <w:jc w:val="both"/>
              <w:rPr>
                <w:b/>
                <w:bCs/>
                <w:lang w:val="en-US"/>
              </w:rPr>
            </w:pPr>
            <w:r w:rsidRPr="00FC1757">
              <w:rPr>
                <w:b/>
                <w:bCs/>
                <w:lang w:val="en-US"/>
              </w:rPr>
              <w:t>Represented by</w:t>
            </w:r>
          </w:p>
        </w:tc>
        <w:tc>
          <w:tcPr>
            <w:tcW w:w="6089" w:type="dxa"/>
            <w:vAlign w:val="center"/>
          </w:tcPr>
          <w:p w14:paraId="1D10A254" w14:textId="77777777" w:rsidR="00DB3A6E" w:rsidRDefault="00DB3A6E" w:rsidP="00DB3A6E">
            <w:pPr>
              <w:jc w:val="both"/>
              <w:rPr>
                <w:lang w:val="en-US"/>
              </w:rPr>
            </w:pPr>
          </w:p>
        </w:tc>
      </w:tr>
      <w:tr w:rsidR="00DB3A6E" w14:paraId="7FFE543D" w14:textId="77777777" w:rsidTr="00FC1757">
        <w:trPr>
          <w:trHeight w:val="397"/>
        </w:trPr>
        <w:tc>
          <w:tcPr>
            <w:tcW w:w="2405" w:type="dxa"/>
            <w:vAlign w:val="center"/>
          </w:tcPr>
          <w:p w14:paraId="2D06CBC1" w14:textId="1241CB32" w:rsidR="00DB3A6E" w:rsidRPr="00FC1757" w:rsidRDefault="00DB3A6E" w:rsidP="00DB3A6E">
            <w:pPr>
              <w:jc w:val="both"/>
              <w:rPr>
                <w:b/>
                <w:bCs/>
                <w:lang w:val="en-US"/>
              </w:rPr>
            </w:pPr>
            <w:r w:rsidRPr="00FC1757">
              <w:rPr>
                <w:b/>
                <w:bCs/>
                <w:lang w:val="en-US"/>
              </w:rPr>
              <w:t>Position</w:t>
            </w:r>
          </w:p>
        </w:tc>
        <w:tc>
          <w:tcPr>
            <w:tcW w:w="6089" w:type="dxa"/>
            <w:vAlign w:val="center"/>
          </w:tcPr>
          <w:p w14:paraId="78C38626" w14:textId="77777777" w:rsidR="00DB3A6E" w:rsidRDefault="00DB3A6E" w:rsidP="00DB3A6E">
            <w:pPr>
              <w:jc w:val="both"/>
              <w:rPr>
                <w:lang w:val="en-US"/>
              </w:rPr>
            </w:pPr>
          </w:p>
        </w:tc>
      </w:tr>
      <w:tr w:rsidR="00DB3A6E" w14:paraId="218F2F76" w14:textId="77777777" w:rsidTr="00FC1757">
        <w:trPr>
          <w:trHeight w:val="2835"/>
        </w:trPr>
        <w:tc>
          <w:tcPr>
            <w:tcW w:w="2405" w:type="dxa"/>
            <w:vAlign w:val="center"/>
          </w:tcPr>
          <w:p w14:paraId="5AF2B2DA" w14:textId="7E34E740" w:rsidR="00DB3A6E" w:rsidRPr="00FC1757" w:rsidRDefault="00DB3A6E" w:rsidP="00DB3A6E">
            <w:pPr>
              <w:jc w:val="both"/>
              <w:rPr>
                <w:b/>
                <w:bCs/>
                <w:lang w:val="en-US"/>
              </w:rPr>
            </w:pPr>
            <w:r w:rsidRPr="00FC1757">
              <w:rPr>
                <w:b/>
                <w:bCs/>
                <w:lang w:val="en-US"/>
              </w:rPr>
              <w:t>Seal and Signature</w:t>
            </w:r>
          </w:p>
        </w:tc>
        <w:tc>
          <w:tcPr>
            <w:tcW w:w="6089" w:type="dxa"/>
            <w:vAlign w:val="center"/>
          </w:tcPr>
          <w:p w14:paraId="2BC4376E" w14:textId="77777777" w:rsidR="00DB3A6E" w:rsidRDefault="00DB3A6E" w:rsidP="00DB3A6E">
            <w:pPr>
              <w:jc w:val="both"/>
              <w:rPr>
                <w:lang w:val="en-US"/>
              </w:rPr>
            </w:pPr>
          </w:p>
        </w:tc>
      </w:tr>
      <w:tr w:rsidR="00DB3A6E" w14:paraId="6E698D5F" w14:textId="77777777" w:rsidTr="00FC1757">
        <w:trPr>
          <w:trHeight w:val="340"/>
        </w:trPr>
        <w:tc>
          <w:tcPr>
            <w:tcW w:w="2405" w:type="dxa"/>
            <w:vAlign w:val="center"/>
          </w:tcPr>
          <w:p w14:paraId="0D1C73B3" w14:textId="21A1F265" w:rsidR="00DB3A6E" w:rsidRPr="00FC1757" w:rsidRDefault="00DB3A6E" w:rsidP="00DB3A6E">
            <w:pPr>
              <w:jc w:val="both"/>
              <w:rPr>
                <w:b/>
                <w:bCs/>
                <w:lang w:val="en-US"/>
              </w:rPr>
            </w:pPr>
            <w:r w:rsidRPr="00FC1757">
              <w:rPr>
                <w:b/>
                <w:bCs/>
                <w:lang w:val="en-US"/>
              </w:rPr>
              <w:t>Date</w:t>
            </w:r>
          </w:p>
        </w:tc>
        <w:tc>
          <w:tcPr>
            <w:tcW w:w="6089" w:type="dxa"/>
            <w:vAlign w:val="center"/>
          </w:tcPr>
          <w:p w14:paraId="178F457D" w14:textId="6C5000EC" w:rsidR="00DB3A6E" w:rsidRPr="00FC1757" w:rsidRDefault="00FC1757" w:rsidP="00DB3A6E">
            <w:pPr>
              <w:jc w:val="both"/>
              <w:rPr>
                <w:b/>
                <w:bCs/>
                <w:lang w:val="en-US"/>
              </w:rPr>
            </w:pPr>
            <w:r>
              <w:rPr>
                <w:b/>
                <w:bCs/>
                <w:lang w:val="en-US"/>
              </w:rPr>
              <w:t xml:space="preserve">        /        /</w:t>
            </w:r>
          </w:p>
        </w:tc>
      </w:tr>
    </w:tbl>
    <w:p w14:paraId="7D963466" w14:textId="77777777" w:rsidR="00DB3A6E" w:rsidRPr="00DB3A6E" w:rsidRDefault="00DB3A6E" w:rsidP="00DB3A6E">
      <w:pPr>
        <w:jc w:val="both"/>
        <w:rPr>
          <w:lang w:val="en-US"/>
        </w:rPr>
      </w:pPr>
    </w:p>
    <w:sectPr w:rsidR="00DB3A6E" w:rsidRPr="00DB3A6E">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A9B7" w14:textId="77777777" w:rsidR="0007113D" w:rsidRDefault="0007113D" w:rsidP="00BE2C30">
      <w:pPr>
        <w:spacing w:after="0" w:line="240" w:lineRule="auto"/>
      </w:pPr>
      <w:r>
        <w:separator/>
      </w:r>
    </w:p>
  </w:endnote>
  <w:endnote w:type="continuationSeparator" w:id="0">
    <w:p w14:paraId="359298C8" w14:textId="77777777" w:rsidR="0007113D" w:rsidRDefault="0007113D" w:rsidP="00BE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0F00" w14:textId="25B4F097" w:rsidR="00B158B9" w:rsidRPr="00B158B9" w:rsidRDefault="00B158B9" w:rsidP="00B158B9">
    <w:pPr>
      <w:pStyle w:val="Rodap"/>
      <w:jc w:val="right"/>
      <w:rPr>
        <w:b/>
        <w:bCs/>
        <w:sz w:val="20"/>
        <w:szCs w:val="18"/>
      </w:rPr>
    </w:pPr>
    <w:proofErr w:type="spellStart"/>
    <w:r w:rsidRPr="00B158B9">
      <w:rPr>
        <w:b/>
        <w:bCs/>
        <w:sz w:val="20"/>
        <w:szCs w:val="18"/>
      </w:rPr>
      <w:t>Signature</w:t>
    </w:r>
    <w:proofErr w:type="spellEnd"/>
    <w:r w:rsidRPr="00B158B9">
      <w:rPr>
        <w:b/>
        <w:bCs/>
        <w:sz w:val="20"/>
        <w:szCs w:val="18"/>
      </w:rPr>
      <w:t xml:space="preserve"> - </w:t>
    </w:r>
    <w:proofErr w:type="spellStart"/>
    <w:r w:rsidRPr="00B158B9">
      <w:rPr>
        <w:b/>
        <w:bCs/>
        <w:sz w:val="20"/>
        <w:szCs w:val="18"/>
      </w:rPr>
      <w:t>Buyer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F829" w14:textId="77777777" w:rsidR="0007113D" w:rsidRDefault="0007113D" w:rsidP="00BE2C30">
      <w:pPr>
        <w:spacing w:after="0" w:line="240" w:lineRule="auto"/>
      </w:pPr>
      <w:r>
        <w:separator/>
      </w:r>
    </w:p>
  </w:footnote>
  <w:footnote w:type="continuationSeparator" w:id="0">
    <w:p w14:paraId="0D8FAB37" w14:textId="77777777" w:rsidR="0007113D" w:rsidRDefault="0007113D" w:rsidP="00BE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F77" w14:textId="1E9E8569" w:rsidR="00FD3E09" w:rsidRDefault="00E21C44">
    <w:pPr>
      <w:pStyle w:val="Cabealho"/>
    </w:pPr>
    <w:r>
      <w:rPr>
        <w:noProof/>
      </w:rPr>
      <w:pict w14:anchorId="4270D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282766" o:spid="_x0000_s1026" type="#_x0000_t75" style="position:absolute;margin-left:0;margin-top:0;width:8in;height:290.15pt;z-index:-251657216;mso-position-horizontal:center;mso-position-horizontal-relative:margin;mso-position-vertical:center;mso-position-vertical-relative:margin" o:allowincell="f">
          <v:imagedata r:id="rId1" o:title="Logo Reobote Agricola Branc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0461" w14:textId="7D3DE70A" w:rsidR="00BE2C30" w:rsidRPr="00D22546" w:rsidRDefault="00E21C44" w:rsidP="00BE2C30">
    <w:pPr>
      <w:pStyle w:val="Cabealho"/>
      <w:jc w:val="center"/>
      <w:rPr>
        <w:rFonts w:cs="Arial"/>
        <w:sz w:val="36"/>
        <w:szCs w:val="32"/>
      </w:rPr>
    </w:pPr>
    <w:r>
      <w:rPr>
        <w:rFonts w:cs="Arial"/>
        <w:noProof/>
        <w:color w:val="FF0000"/>
        <w:sz w:val="48"/>
        <w:szCs w:val="48"/>
      </w:rPr>
      <w:pict w14:anchorId="4AD5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282767" o:spid="_x0000_s1027" type="#_x0000_t75" style="position:absolute;left:0;text-align:left;margin-left:0;margin-top:0;width:8in;height:290.15pt;z-index:-251656192;mso-position-horizontal:center;mso-position-horizontal-relative:margin;mso-position-vertical:center;mso-position-vertical-relative:margin" o:allowincell="f">
          <v:imagedata r:id="rId1" o:title="Logo Reobote Agricola Branco" gain="19661f" blacklevel="22938f"/>
          <w10:wrap anchorx="margin" anchory="margin"/>
        </v:shape>
      </w:pict>
    </w:r>
    <w:proofErr w:type="spellStart"/>
    <w:r w:rsidR="00BE2C30" w:rsidRPr="00D22546">
      <w:rPr>
        <w:rFonts w:cs="Arial"/>
        <w:color w:val="FF0000"/>
        <w:sz w:val="48"/>
        <w:szCs w:val="48"/>
      </w:rPr>
      <w:t>Mandatory</w:t>
    </w:r>
    <w:proofErr w:type="spellEnd"/>
    <w:r w:rsidR="00BE2C30" w:rsidRPr="00D22546">
      <w:rPr>
        <w:rFonts w:cs="Arial"/>
        <w:color w:val="FF0000"/>
        <w:sz w:val="48"/>
        <w:szCs w:val="48"/>
      </w:rPr>
      <w:t xml:space="preserve"> </w:t>
    </w:r>
    <w:proofErr w:type="spellStart"/>
    <w:r w:rsidR="00BE2C30" w:rsidRPr="00D22546">
      <w:rPr>
        <w:rFonts w:cs="Arial"/>
        <w:color w:val="FF0000"/>
        <w:sz w:val="48"/>
        <w:szCs w:val="48"/>
      </w:rPr>
      <w:t>letterhead</w:t>
    </w:r>
    <w:proofErr w:type="spellEnd"/>
  </w:p>
  <w:p w14:paraId="257A5510" w14:textId="77777777" w:rsidR="00BE2C30" w:rsidRDefault="00BE2C3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94E1" w14:textId="360D5A68" w:rsidR="00FD3E09" w:rsidRDefault="00E21C44">
    <w:pPr>
      <w:pStyle w:val="Cabealho"/>
    </w:pPr>
    <w:r>
      <w:rPr>
        <w:noProof/>
      </w:rPr>
      <w:pict w14:anchorId="39521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282765" o:spid="_x0000_s1025" type="#_x0000_t75" style="position:absolute;margin-left:0;margin-top:0;width:8in;height:290.15pt;z-index:-251658240;mso-position-horizontal:center;mso-position-horizontal-relative:margin;mso-position-vertical:center;mso-position-vertical-relative:margin" o:allowincell="f">
          <v:imagedata r:id="rId1" o:title="Logo Reobote Agricola Branc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660"/>
    <w:multiLevelType w:val="hybridMultilevel"/>
    <w:tmpl w:val="2E7818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1A32811"/>
    <w:multiLevelType w:val="hybridMultilevel"/>
    <w:tmpl w:val="C93EF5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83345815">
    <w:abstractNumId w:val="0"/>
  </w:num>
  <w:num w:numId="2" w16cid:durableId="61914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proofState w:spelling="clean" w:grammar="clean"/>
  <w:documentProtection w:edit="readOnly" w:formatting="1" w:enforcement="1" w:cryptProviderType="rsaAES" w:cryptAlgorithmClass="hash" w:cryptAlgorithmType="typeAny" w:cryptAlgorithmSid="14" w:cryptSpinCount="100000" w:hash="h1Ry2Bpk2Cbxc0LYmmsRzvLzDm2lgZebIqT0/R5U9H0yRNreLrYYdFcnGgnl9nbWJw5CDksfIY/mG1PWjGPYcw==" w:salt="U2988sENyxJwpSIIC257q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B6"/>
    <w:rsid w:val="0002521B"/>
    <w:rsid w:val="0007113D"/>
    <w:rsid w:val="0013720C"/>
    <w:rsid w:val="00192343"/>
    <w:rsid w:val="00201EAA"/>
    <w:rsid w:val="00237EC5"/>
    <w:rsid w:val="00255391"/>
    <w:rsid w:val="002C17B2"/>
    <w:rsid w:val="00364097"/>
    <w:rsid w:val="003F7747"/>
    <w:rsid w:val="00470B89"/>
    <w:rsid w:val="004F5033"/>
    <w:rsid w:val="00631831"/>
    <w:rsid w:val="00641A24"/>
    <w:rsid w:val="00685DF7"/>
    <w:rsid w:val="006B5740"/>
    <w:rsid w:val="00721A9B"/>
    <w:rsid w:val="007F2382"/>
    <w:rsid w:val="00923B7B"/>
    <w:rsid w:val="0099588B"/>
    <w:rsid w:val="00A67B7F"/>
    <w:rsid w:val="00A952AD"/>
    <w:rsid w:val="00B158B9"/>
    <w:rsid w:val="00BE15C7"/>
    <w:rsid w:val="00BE2C30"/>
    <w:rsid w:val="00BF45E6"/>
    <w:rsid w:val="00C07E9F"/>
    <w:rsid w:val="00CD5843"/>
    <w:rsid w:val="00D45249"/>
    <w:rsid w:val="00D478D3"/>
    <w:rsid w:val="00D55EE6"/>
    <w:rsid w:val="00D71747"/>
    <w:rsid w:val="00DA3CBA"/>
    <w:rsid w:val="00DB3A6E"/>
    <w:rsid w:val="00DE6B7F"/>
    <w:rsid w:val="00E14A4A"/>
    <w:rsid w:val="00EB1FF2"/>
    <w:rsid w:val="00ED49B6"/>
    <w:rsid w:val="00EE4AA4"/>
    <w:rsid w:val="00EE557F"/>
    <w:rsid w:val="00F66FC5"/>
    <w:rsid w:val="00FC00C7"/>
    <w:rsid w:val="00FC1757"/>
    <w:rsid w:val="00FD3E09"/>
    <w:rsid w:val="00FE5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B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D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E5368"/>
    <w:rPr>
      <w:color w:val="0563C1" w:themeColor="hyperlink"/>
      <w:u w:val="single"/>
    </w:rPr>
  </w:style>
  <w:style w:type="character" w:styleId="MenoPendente">
    <w:name w:val="Unresolved Mention"/>
    <w:basedOn w:val="Fontepargpadro"/>
    <w:uiPriority w:val="99"/>
    <w:semiHidden/>
    <w:unhideWhenUsed/>
    <w:rsid w:val="00FE5368"/>
    <w:rPr>
      <w:color w:val="605E5C"/>
      <w:shd w:val="clear" w:color="auto" w:fill="E1DFDD"/>
    </w:rPr>
  </w:style>
  <w:style w:type="paragraph" w:styleId="PargrafodaLista">
    <w:name w:val="List Paragraph"/>
    <w:basedOn w:val="Normal"/>
    <w:uiPriority w:val="34"/>
    <w:qFormat/>
    <w:rsid w:val="00DE6B7F"/>
    <w:pPr>
      <w:ind w:left="720"/>
      <w:contextualSpacing/>
    </w:pPr>
  </w:style>
  <w:style w:type="paragraph" w:styleId="Cabealho">
    <w:name w:val="header"/>
    <w:basedOn w:val="Normal"/>
    <w:link w:val="CabealhoChar"/>
    <w:uiPriority w:val="99"/>
    <w:unhideWhenUsed/>
    <w:rsid w:val="00BE2C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2C30"/>
  </w:style>
  <w:style w:type="paragraph" w:styleId="Rodap">
    <w:name w:val="footer"/>
    <w:basedOn w:val="Normal"/>
    <w:link w:val="RodapChar"/>
    <w:uiPriority w:val="99"/>
    <w:unhideWhenUsed/>
    <w:rsid w:val="00BE2C30"/>
    <w:pPr>
      <w:tabs>
        <w:tab w:val="center" w:pos="4252"/>
        <w:tab w:val="right" w:pos="8504"/>
      </w:tabs>
      <w:spacing w:after="0" w:line="240" w:lineRule="auto"/>
    </w:pPr>
  </w:style>
  <w:style w:type="character" w:customStyle="1" w:styleId="RodapChar">
    <w:name w:val="Rodapé Char"/>
    <w:basedOn w:val="Fontepargpadro"/>
    <w:link w:val="Rodap"/>
    <w:uiPriority w:val="99"/>
    <w:rsid w:val="00BE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73D9-7EB2-44AD-81F4-252C06DA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1237</Words>
  <Characters>6685</Characters>
  <Application>Microsoft Office Word</Application>
  <DocSecurity>10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2023-06-28T20:19:00Z</dcterms:created>
  <dcterms:modified xsi:type="dcterms:W3CDTF">2023-06-28T20:21:00Z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